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D99A" w14:textId="77777777" w:rsidR="00C05CC2" w:rsidRPr="005E47A5" w:rsidRDefault="00135874" w:rsidP="006B5AF4">
      <w:pPr>
        <w:spacing w:line="400" w:lineRule="exact"/>
        <w:jc w:val="center"/>
        <w:rPr>
          <w:rFonts w:asciiTheme="majorHAnsi" w:eastAsia="ＭＳ Ｐゴシック" w:hAnsiTheme="majorHAnsi" w:cstheme="majorHAnsi"/>
          <w:sz w:val="28"/>
        </w:rPr>
      </w:pPr>
      <w:r w:rsidRPr="005E47A5">
        <w:rPr>
          <w:rFonts w:asciiTheme="majorHAnsi" w:eastAsia="ＭＳ Ｐゴシック" w:hAnsiTheme="majorHAnsi" w:cstheme="majorHAnsi"/>
          <w:sz w:val="32"/>
          <w:szCs w:val="28"/>
        </w:rPr>
        <w:t xml:space="preserve">　</w:t>
      </w:r>
      <w:r w:rsidR="00480A87" w:rsidRPr="005E47A5">
        <w:rPr>
          <w:rFonts w:asciiTheme="majorHAnsi" w:eastAsia="ＭＳ Ｐゴシック" w:hAnsiTheme="majorHAnsi" w:cstheme="majorHAnsi"/>
          <w:sz w:val="32"/>
        </w:rPr>
        <w:t>臨床研究</w:t>
      </w:r>
    </w:p>
    <w:p w14:paraId="1AAE138C" w14:textId="7831053A" w:rsidR="002579F3" w:rsidRPr="005E47A5" w:rsidRDefault="002579F3" w:rsidP="005E47A5">
      <w:pPr>
        <w:spacing w:line="400" w:lineRule="exact"/>
        <w:jc w:val="center"/>
        <w:rPr>
          <w:rFonts w:asciiTheme="majorHAnsi" w:eastAsia="ＭＳ Ｐゴシック" w:hAnsiTheme="majorHAnsi" w:cstheme="majorHAnsi"/>
          <w:sz w:val="22"/>
        </w:rPr>
      </w:pPr>
      <w:r w:rsidRPr="005E47A5">
        <w:rPr>
          <w:rFonts w:asciiTheme="majorHAnsi" w:eastAsia="ＭＳ Ｐゴシック" w:hAnsiTheme="majorHAnsi" w:cstheme="majorHAnsi"/>
          <w:sz w:val="24"/>
        </w:rPr>
        <w:t>「</w:t>
      </w:r>
      <w:r w:rsidR="005E47A5" w:rsidRPr="005E47A5">
        <w:rPr>
          <w:rFonts w:asciiTheme="majorHAnsi" w:eastAsia="ＭＳ Ｐゴシック" w:hAnsiTheme="majorHAnsi" w:cstheme="majorHAnsi"/>
          <w:sz w:val="24"/>
        </w:rPr>
        <w:t>アジアの集中治療における敗血症の疫学研究（</w:t>
      </w:r>
      <w:r w:rsidR="005E47A5" w:rsidRPr="005E47A5">
        <w:rPr>
          <w:rFonts w:asciiTheme="majorHAnsi" w:eastAsia="ＭＳ Ｐゴシック" w:hAnsiTheme="majorHAnsi" w:cstheme="majorHAnsi"/>
          <w:sz w:val="24"/>
        </w:rPr>
        <w:t>The MOSAICS II study</w:t>
      </w:r>
      <w:r w:rsidR="005E47A5" w:rsidRPr="005E47A5">
        <w:rPr>
          <w:rFonts w:asciiTheme="majorHAnsi" w:eastAsia="ＭＳ Ｐゴシック" w:hAnsiTheme="majorHAnsi" w:cstheme="majorHAnsi"/>
          <w:sz w:val="24"/>
        </w:rPr>
        <w:t>）</w:t>
      </w:r>
      <w:r w:rsidRPr="005E47A5">
        <w:rPr>
          <w:rFonts w:asciiTheme="majorHAnsi" w:eastAsia="ＭＳ Ｐゴシック" w:hAnsiTheme="majorHAnsi" w:cstheme="majorHAnsi"/>
          <w:sz w:val="24"/>
        </w:rPr>
        <w:t>」について</w:t>
      </w:r>
    </w:p>
    <w:p w14:paraId="2330A226" w14:textId="77777777" w:rsidR="00CB34B4" w:rsidRPr="005E47A5" w:rsidRDefault="00CB34B4" w:rsidP="006B5AF4">
      <w:pPr>
        <w:spacing w:line="400" w:lineRule="exact"/>
        <w:rPr>
          <w:rFonts w:asciiTheme="majorHAnsi" w:eastAsia="ＭＳ Ｐゴシック" w:hAnsiTheme="majorHAnsi" w:cstheme="majorHAnsi"/>
          <w:sz w:val="22"/>
        </w:rPr>
      </w:pPr>
    </w:p>
    <w:p w14:paraId="1BC95FCD" w14:textId="6C7FFBD7" w:rsidR="00002228" w:rsidRPr="005E47A5" w:rsidRDefault="006C0E50" w:rsidP="00C441BA">
      <w:pPr>
        <w:spacing w:line="400" w:lineRule="exact"/>
        <w:ind w:left="440" w:hangingChars="200" w:hanging="440"/>
        <w:rPr>
          <w:rFonts w:asciiTheme="majorHAnsi" w:eastAsia="ＭＳ Ｐゴシック" w:hAnsiTheme="majorHAnsi" w:cstheme="majorHAnsi"/>
          <w:szCs w:val="21"/>
        </w:rPr>
      </w:pPr>
      <w:r w:rsidRPr="005E47A5">
        <w:rPr>
          <w:rFonts w:asciiTheme="majorHAnsi" w:eastAsia="ＭＳ Ｐゴシック" w:hAnsiTheme="majorHAnsi" w:cstheme="majorHAnsi"/>
          <w:sz w:val="22"/>
        </w:rPr>
        <w:t xml:space="preserve">　</w:t>
      </w:r>
      <w:r w:rsidR="00615460" w:rsidRPr="005E47A5">
        <w:rPr>
          <w:rFonts w:asciiTheme="majorHAnsi" w:eastAsia="ＭＳ Ｐゴシック" w:hAnsiTheme="majorHAnsi" w:cstheme="majorHAnsi"/>
          <w:szCs w:val="21"/>
        </w:rPr>
        <w:t>筑波大学附属病院</w:t>
      </w:r>
      <w:r w:rsidR="005E47A5" w:rsidRPr="005E47A5">
        <w:rPr>
          <w:rFonts w:asciiTheme="majorHAnsi" w:eastAsia="ＭＳ Ｐゴシック" w:hAnsiTheme="majorHAnsi" w:cstheme="majorHAnsi"/>
          <w:color w:val="000000" w:themeColor="text1"/>
          <w:szCs w:val="21"/>
        </w:rPr>
        <w:t xml:space="preserve"> </w:t>
      </w:r>
      <w:r w:rsidR="005E47A5" w:rsidRPr="005E47A5">
        <w:rPr>
          <w:rFonts w:asciiTheme="majorHAnsi" w:eastAsia="ＭＳ Ｐゴシック" w:hAnsiTheme="majorHAnsi" w:cstheme="majorHAnsi"/>
          <w:color w:val="000000" w:themeColor="text1"/>
          <w:szCs w:val="21"/>
        </w:rPr>
        <w:t>救急・集中治療科</w:t>
      </w:r>
      <w:r w:rsidR="00CB34B4" w:rsidRPr="005E47A5">
        <w:rPr>
          <w:rFonts w:asciiTheme="majorHAnsi" w:eastAsia="ＭＳ Ｐゴシック" w:hAnsiTheme="majorHAnsi" w:cstheme="majorHAnsi"/>
          <w:color w:val="000000" w:themeColor="text1"/>
          <w:szCs w:val="21"/>
        </w:rPr>
        <w:t>では</w:t>
      </w:r>
      <w:r w:rsidR="00CB34B4" w:rsidRPr="005E47A5">
        <w:rPr>
          <w:rFonts w:asciiTheme="majorHAnsi" w:eastAsia="ＭＳ Ｐゴシック" w:hAnsiTheme="majorHAnsi" w:cstheme="majorHAnsi"/>
          <w:szCs w:val="21"/>
        </w:rPr>
        <w:t>、</w:t>
      </w:r>
      <w:r w:rsidR="00615460" w:rsidRPr="005E47A5">
        <w:rPr>
          <w:rFonts w:asciiTheme="majorHAnsi" w:eastAsia="ＭＳ Ｐゴシック" w:hAnsiTheme="majorHAnsi" w:cstheme="majorHAnsi"/>
          <w:szCs w:val="21"/>
        </w:rPr>
        <w:t>標題</w:t>
      </w:r>
      <w:r w:rsidR="00CB34B4" w:rsidRPr="005E47A5">
        <w:rPr>
          <w:rFonts w:asciiTheme="majorHAnsi" w:eastAsia="ＭＳ Ｐゴシック" w:hAnsiTheme="majorHAnsi" w:cstheme="majorHAnsi"/>
          <w:szCs w:val="21"/>
        </w:rPr>
        <w:t>の臨床研究を実施</w:t>
      </w:r>
      <w:r w:rsidR="00BD7E61" w:rsidRPr="005E47A5">
        <w:rPr>
          <w:rFonts w:asciiTheme="majorHAnsi" w:eastAsia="ＭＳ Ｐゴシック" w:hAnsiTheme="majorHAnsi" w:cstheme="majorHAnsi"/>
          <w:szCs w:val="21"/>
        </w:rPr>
        <w:t>しております</w:t>
      </w:r>
      <w:r w:rsidR="00CB34B4" w:rsidRPr="005E47A5">
        <w:rPr>
          <w:rFonts w:asciiTheme="majorHAnsi" w:eastAsia="ＭＳ Ｐゴシック" w:hAnsiTheme="majorHAnsi" w:cstheme="majorHAnsi"/>
          <w:szCs w:val="21"/>
        </w:rPr>
        <w:t>。</w:t>
      </w:r>
    </w:p>
    <w:p w14:paraId="176D06B4" w14:textId="77777777" w:rsidR="00CB34B4" w:rsidRPr="005E47A5" w:rsidRDefault="00615460" w:rsidP="006B5AF4">
      <w:pPr>
        <w:spacing w:line="400" w:lineRule="exact"/>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 xml:space="preserve">　本研究の概要は以下のとおりです。</w:t>
      </w:r>
    </w:p>
    <w:p w14:paraId="4CA6E8F4" w14:textId="77777777" w:rsidR="00615460" w:rsidRPr="005E47A5" w:rsidRDefault="00615460" w:rsidP="006B5AF4">
      <w:pPr>
        <w:spacing w:line="400" w:lineRule="exact"/>
        <w:rPr>
          <w:rFonts w:asciiTheme="majorHAnsi" w:eastAsia="ＭＳ Ｐゴシック" w:hAnsiTheme="majorHAnsi" w:cstheme="majorHAnsi"/>
          <w:szCs w:val="21"/>
        </w:rPr>
      </w:pPr>
    </w:p>
    <w:p w14:paraId="6971D80E" w14:textId="671C0456" w:rsidR="002579F3" w:rsidRPr="005E47A5" w:rsidRDefault="00A4167C" w:rsidP="006B5AF4">
      <w:pPr>
        <w:spacing w:line="400" w:lineRule="exact"/>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①</w:t>
      </w:r>
      <w:r w:rsidR="008B4BFB" w:rsidRPr="005E47A5">
        <w:rPr>
          <w:rFonts w:asciiTheme="majorHAnsi" w:eastAsia="ＭＳ Ｐゴシック" w:hAnsiTheme="majorHAnsi" w:cstheme="majorHAnsi"/>
          <w:szCs w:val="21"/>
        </w:rPr>
        <w:t xml:space="preserve">　</w:t>
      </w:r>
      <w:r w:rsidR="000372A4" w:rsidRPr="005E47A5">
        <w:rPr>
          <w:rFonts w:asciiTheme="majorHAnsi" w:eastAsia="ＭＳ Ｐゴシック" w:hAnsiTheme="majorHAnsi" w:cstheme="majorHAnsi"/>
          <w:szCs w:val="21"/>
        </w:rPr>
        <w:t>研究の</w:t>
      </w:r>
      <w:r w:rsidR="006B6B96" w:rsidRPr="005E47A5">
        <w:rPr>
          <w:rFonts w:asciiTheme="majorHAnsi" w:eastAsia="ＭＳ Ｐゴシック" w:hAnsiTheme="majorHAnsi" w:cstheme="majorHAnsi"/>
          <w:szCs w:val="21"/>
        </w:rPr>
        <w:t>目的</w:t>
      </w:r>
    </w:p>
    <w:p w14:paraId="50DE4EAF" w14:textId="34294070" w:rsidR="002E690F" w:rsidRPr="005E47A5" w:rsidRDefault="002E690F" w:rsidP="005E47A5">
      <w:pPr>
        <w:tabs>
          <w:tab w:val="left" w:pos="916"/>
          <w:tab w:val="left" w:pos="1832"/>
          <w:tab w:val="left" w:pos="2748"/>
          <w:tab w:val="left" w:pos="3664"/>
          <w:tab w:val="left" w:pos="4580"/>
          <w:tab w:val="left" w:pos="5496"/>
          <w:tab w:val="left" w:pos="6110"/>
          <w:tab w:val="left" w:pos="6710"/>
          <w:tab w:val="left" w:pos="8244"/>
          <w:tab w:val="left" w:pos="9160"/>
          <w:tab w:val="left" w:pos="10076"/>
          <w:tab w:val="left" w:pos="10992"/>
          <w:tab w:val="left" w:pos="11908"/>
          <w:tab w:val="left" w:pos="12824"/>
          <w:tab w:val="left" w:pos="13740"/>
          <w:tab w:val="left" w:pos="14656"/>
        </w:tabs>
        <w:ind w:leftChars="135" w:left="283"/>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敗血症の研究の多くは、欧米の先進国を対象としたもので、世界のその他の多くの地域における敗血症の疫学についてはほとん</w:t>
      </w:r>
      <w:r w:rsidR="005E47A5" w:rsidRPr="005E47A5">
        <w:rPr>
          <w:rFonts w:asciiTheme="majorHAnsi" w:eastAsia="ＭＳ Ｐゴシック" w:hAnsiTheme="majorHAnsi" w:cstheme="majorHAnsi"/>
          <w:szCs w:val="21"/>
        </w:rPr>
        <w:t>ど明らかになって</w:t>
      </w:r>
      <w:r w:rsidRPr="005E47A5">
        <w:rPr>
          <w:rFonts w:asciiTheme="majorHAnsi" w:eastAsia="ＭＳ Ｐゴシック" w:hAnsiTheme="majorHAnsi" w:cstheme="majorHAnsi"/>
          <w:szCs w:val="21"/>
        </w:rPr>
        <w:t>いません。</w:t>
      </w:r>
      <w:r w:rsidRPr="005E47A5">
        <w:rPr>
          <w:rFonts w:asciiTheme="majorHAnsi" w:eastAsia="ＭＳ Ｐゴシック" w:hAnsiTheme="majorHAnsi" w:cstheme="majorHAnsi"/>
          <w:szCs w:val="21"/>
        </w:rPr>
        <w:tab/>
      </w:r>
      <w:r w:rsidRPr="005E47A5">
        <w:rPr>
          <w:rFonts w:asciiTheme="majorHAnsi" w:eastAsia="ＭＳ Ｐゴシック" w:hAnsiTheme="majorHAnsi" w:cstheme="majorHAnsi"/>
          <w:szCs w:val="21"/>
        </w:rPr>
        <w:t>本研究の主目的は、アジアの集中治療室（</w:t>
      </w:r>
      <w:r w:rsidRPr="005E47A5">
        <w:rPr>
          <w:rFonts w:asciiTheme="majorHAnsi" w:eastAsia="ＭＳ Ｐゴシック" w:hAnsiTheme="majorHAnsi" w:cstheme="majorHAnsi"/>
          <w:szCs w:val="21"/>
        </w:rPr>
        <w:t>ICU</w:t>
      </w:r>
      <w:r w:rsidRPr="005E47A5">
        <w:rPr>
          <w:rFonts w:asciiTheme="majorHAnsi" w:eastAsia="ＭＳ Ｐゴシック" w:hAnsiTheme="majorHAnsi" w:cstheme="majorHAnsi"/>
          <w:szCs w:val="21"/>
        </w:rPr>
        <w:t>）における敗血症の有病率を検討し、その要因と予後を調査することです。副次的な目的は、１）</w:t>
      </w:r>
      <w:r w:rsidRPr="005E47A5">
        <w:rPr>
          <w:rFonts w:asciiTheme="majorHAnsi" w:eastAsia="ＭＳ Ｐゴシック" w:hAnsiTheme="majorHAnsi" w:cstheme="majorHAnsi"/>
          <w:szCs w:val="21"/>
        </w:rPr>
        <w:t>Surviving Sepsis Campaign guidelines</w:t>
      </w:r>
      <w:r w:rsidRPr="005E47A5">
        <w:rPr>
          <w:rFonts w:asciiTheme="majorHAnsi" w:eastAsia="ＭＳ Ｐゴシック" w:hAnsiTheme="majorHAnsi" w:cstheme="majorHAnsi"/>
          <w:szCs w:val="21"/>
        </w:rPr>
        <w:t>で推奨されている治療が施行されるまでの時間を調査すること、２）アジアにおける敗血症の疫学と治療方法を、地域、および高・中・低所得国で比較すること、３）特殊感染に伴う敗血症における疫学とその管理を調査することです。</w:t>
      </w:r>
    </w:p>
    <w:p w14:paraId="03A3955C" w14:textId="2805E0F1" w:rsidR="00A4167C" w:rsidRPr="005E47A5" w:rsidRDefault="00A4167C" w:rsidP="002E690F">
      <w:pPr>
        <w:widowControl/>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②</w:t>
      </w:r>
      <w:r w:rsidRPr="005E47A5">
        <w:rPr>
          <w:rFonts w:asciiTheme="majorHAnsi" w:eastAsia="ＭＳ Ｐゴシック" w:hAnsiTheme="majorHAnsi" w:cstheme="majorHAnsi"/>
          <w:szCs w:val="21"/>
        </w:rPr>
        <w:t xml:space="preserve">　研究対象者</w:t>
      </w:r>
    </w:p>
    <w:p w14:paraId="6BBC6167" w14:textId="77777777" w:rsidR="002E690F" w:rsidRPr="005E47A5" w:rsidRDefault="00824C28" w:rsidP="002E690F">
      <w:pPr>
        <w:widowControl/>
        <w:ind w:leftChars="197" w:left="414" w:firstLineChars="1" w:firstLine="2"/>
        <w:jc w:val="left"/>
        <w:rPr>
          <w:rFonts w:asciiTheme="majorHAnsi" w:eastAsia="ＭＳ Ｐゴシック" w:hAnsiTheme="majorHAnsi" w:cstheme="majorHAnsi"/>
          <w:color w:val="000000" w:themeColor="text1"/>
          <w:szCs w:val="21"/>
        </w:rPr>
      </w:pPr>
      <w:r w:rsidRPr="005E47A5">
        <w:rPr>
          <w:rFonts w:asciiTheme="majorHAnsi" w:eastAsia="ＭＳ Ｐゴシック" w:hAnsiTheme="majorHAnsi" w:cstheme="majorHAnsi"/>
          <w:color w:val="000000" w:themeColor="text1"/>
          <w:szCs w:val="21"/>
        </w:rPr>
        <w:t>当院集中治療室に</w:t>
      </w:r>
      <w:r w:rsidR="002E690F" w:rsidRPr="005E47A5">
        <w:rPr>
          <w:rFonts w:asciiTheme="majorHAnsi" w:eastAsia="ＭＳ Ｐゴシック" w:hAnsiTheme="majorHAnsi" w:cstheme="majorHAnsi"/>
          <w:color w:val="000000" w:themeColor="text1"/>
          <w:szCs w:val="21"/>
        </w:rPr>
        <w:t>敗血症を合併して入室したすべての成人患者様。</w:t>
      </w:r>
    </w:p>
    <w:p w14:paraId="50410BC3" w14:textId="77777777" w:rsidR="002E690F" w:rsidRPr="005E47A5" w:rsidRDefault="002E690F" w:rsidP="002E690F">
      <w:pPr>
        <w:widowControl/>
        <w:ind w:leftChars="197" w:left="414" w:firstLineChars="1" w:firstLine="2"/>
        <w:jc w:val="left"/>
        <w:rPr>
          <w:rFonts w:asciiTheme="majorHAnsi" w:eastAsia="ＭＳ Ｐゴシック" w:hAnsiTheme="majorHAnsi" w:cstheme="majorHAnsi"/>
          <w:color w:val="000000" w:themeColor="text1"/>
          <w:szCs w:val="21"/>
        </w:rPr>
      </w:pPr>
      <w:r w:rsidRPr="005E47A5">
        <w:rPr>
          <w:rFonts w:asciiTheme="majorHAnsi" w:eastAsia="ＭＳ Ｐゴシック" w:hAnsiTheme="majorHAnsi" w:cstheme="majorHAnsi"/>
          <w:color w:val="000000" w:themeColor="text1"/>
          <w:szCs w:val="21"/>
        </w:rPr>
        <w:t>ただし、以下の場合は除きます。</w:t>
      </w:r>
    </w:p>
    <w:p w14:paraId="1C87B788" w14:textId="2D99E1EE" w:rsidR="002E690F" w:rsidRPr="005E47A5" w:rsidRDefault="002E690F" w:rsidP="002E690F">
      <w:pPr>
        <w:widowControl/>
        <w:ind w:leftChars="197" w:left="414" w:firstLineChars="1" w:firstLine="2"/>
        <w:jc w:val="left"/>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w:t>
      </w:r>
      <w:r w:rsidRPr="005E47A5">
        <w:rPr>
          <w:rFonts w:asciiTheme="majorHAnsi" w:eastAsia="ＭＳ Ｐゴシック" w:hAnsiTheme="majorHAnsi" w:cstheme="majorHAnsi"/>
          <w:szCs w:val="21"/>
        </w:rPr>
        <w:t>20</w:t>
      </w:r>
      <w:r w:rsidRPr="005E47A5">
        <w:rPr>
          <w:rFonts w:asciiTheme="majorHAnsi" w:eastAsia="ＭＳ Ｐゴシック" w:hAnsiTheme="majorHAnsi" w:cstheme="majorHAnsi"/>
          <w:szCs w:val="21"/>
        </w:rPr>
        <w:t>歳未満</w:t>
      </w:r>
    </w:p>
    <w:p w14:paraId="6648C435" w14:textId="11F57038" w:rsidR="002E690F" w:rsidRPr="005E47A5" w:rsidRDefault="002E690F" w:rsidP="002E690F">
      <w:pPr>
        <w:widowControl/>
        <w:ind w:leftChars="197" w:left="414" w:firstLineChars="1" w:firstLine="2"/>
        <w:jc w:val="left"/>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・脳神経外科治療後に</w:t>
      </w:r>
      <w:r w:rsidRPr="005E47A5">
        <w:rPr>
          <w:rFonts w:asciiTheme="majorHAnsi" w:eastAsia="ＭＳ Ｐゴシック" w:hAnsiTheme="majorHAnsi" w:cstheme="majorHAnsi"/>
          <w:szCs w:val="21"/>
        </w:rPr>
        <w:t>ICU</w:t>
      </w:r>
      <w:r w:rsidRPr="005E47A5">
        <w:rPr>
          <w:rFonts w:asciiTheme="majorHAnsi" w:eastAsia="ＭＳ Ｐゴシック" w:hAnsiTheme="majorHAnsi" w:cstheme="majorHAnsi"/>
          <w:szCs w:val="21"/>
        </w:rPr>
        <w:t>入室、あるいは脳神経外科治療保留中の</w:t>
      </w:r>
      <w:r w:rsidR="00865D21" w:rsidRPr="005E47A5">
        <w:rPr>
          <w:rFonts w:asciiTheme="majorHAnsi" w:eastAsia="ＭＳ Ｐゴシック" w:hAnsiTheme="majorHAnsi" w:cstheme="majorHAnsi"/>
          <w:szCs w:val="21"/>
        </w:rPr>
        <w:t>場合</w:t>
      </w:r>
    </w:p>
    <w:p w14:paraId="3A40DF83" w14:textId="77777777" w:rsidR="005E47A5" w:rsidRPr="005E47A5" w:rsidRDefault="002E690F" w:rsidP="002E690F">
      <w:pPr>
        <w:widowControl/>
        <w:ind w:leftChars="197" w:left="414" w:firstLineChars="1" w:firstLine="2"/>
        <w:jc w:val="left"/>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・心臓手術後、</w:t>
      </w:r>
      <w:r w:rsidR="005E47A5" w:rsidRPr="005E47A5">
        <w:rPr>
          <w:rFonts w:asciiTheme="majorHAnsi" w:eastAsia="ＭＳ Ｐゴシック" w:hAnsiTheme="majorHAnsi" w:cstheme="majorHAnsi"/>
          <w:szCs w:val="21"/>
        </w:rPr>
        <w:t>または</w:t>
      </w:r>
      <w:r w:rsidRPr="005E47A5">
        <w:rPr>
          <w:rFonts w:asciiTheme="majorHAnsi" w:eastAsia="ＭＳ Ｐゴシック" w:hAnsiTheme="majorHAnsi" w:cstheme="majorHAnsi"/>
          <w:szCs w:val="21"/>
        </w:rPr>
        <w:t>急性心筋梗塞により</w:t>
      </w:r>
      <w:r w:rsidRPr="005E47A5">
        <w:rPr>
          <w:rFonts w:asciiTheme="majorHAnsi" w:eastAsia="ＭＳ Ｐゴシック" w:hAnsiTheme="majorHAnsi" w:cstheme="majorHAnsi"/>
          <w:szCs w:val="21"/>
        </w:rPr>
        <w:t>ICU</w:t>
      </w:r>
      <w:r w:rsidRPr="005E47A5">
        <w:rPr>
          <w:rFonts w:asciiTheme="majorHAnsi" w:eastAsia="ＭＳ Ｐゴシック" w:hAnsiTheme="majorHAnsi" w:cstheme="majorHAnsi"/>
          <w:szCs w:val="21"/>
        </w:rPr>
        <w:t>入室しショックまたは呼吸不全のない場合</w:t>
      </w:r>
    </w:p>
    <w:p w14:paraId="75497DFA" w14:textId="2C2AC866" w:rsidR="002E690F" w:rsidRPr="005E47A5" w:rsidRDefault="005E47A5" w:rsidP="002E690F">
      <w:pPr>
        <w:widowControl/>
        <w:ind w:leftChars="197" w:left="414" w:firstLineChars="1" w:firstLine="2"/>
        <w:jc w:val="left"/>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w:t>
      </w:r>
      <w:r w:rsidR="002E690F" w:rsidRPr="005E47A5">
        <w:rPr>
          <w:rFonts w:asciiTheme="majorHAnsi" w:eastAsia="ＭＳ Ｐゴシック" w:hAnsiTheme="majorHAnsi" w:cstheme="majorHAnsi"/>
          <w:szCs w:val="21"/>
        </w:rPr>
        <w:t>不整脈の治療目的で</w:t>
      </w:r>
      <w:r w:rsidR="002E690F" w:rsidRPr="005E47A5">
        <w:rPr>
          <w:rFonts w:asciiTheme="majorHAnsi" w:eastAsia="ＭＳ Ｐゴシック" w:hAnsiTheme="majorHAnsi" w:cstheme="majorHAnsi"/>
          <w:szCs w:val="21"/>
        </w:rPr>
        <w:t>ICU</w:t>
      </w:r>
      <w:r w:rsidR="002E690F" w:rsidRPr="005E47A5">
        <w:rPr>
          <w:rFonts w:asciiTheme="majorHAnsi" w:eastAsia="ＭＳ Ｐゴシック" w:hAnsiTheme="majorHAnsi" w:cstheme="majorHAnsi"/>
          <w:szCs w:val="21"/>
        </w:rPr>
        <w:t>入室した場合</w:t>
      </w:r>
    </w:p>
    <w:p w14:paraId="18CB8AF8" w14:textId="119FCE52" w:rsidR="000A2A9E" w:rsidRPr="005E47A5" w:rsidRDefault="006B6B96" w:rsidP="00824C28">
      <w:pPr>
        <w:widowControl/>
        <w:jc w:val="left"/>
        <w:rPr>
          <w:rFonts w:asciiTheme="majorHAnsi" w:eastAsia="ＭＳ Ｐゴシック" w:hAnsiTheme="majorHAnsi" w:cstheme="majorHAnsi"/>
          <w:color w:val="000000" w:themeColor="text1"/>
          <w:szCs w:val="21"/>
        </w:rPr>
      </w:pPr>
      <w:r w:rsidRPr="005E47A5">
        <w:rPr>
          <w:rFonts w:ascii="Cambria Math" w:eastAsia="ＭＳ Ｐゴシック" w:hAnsi="Cambria Math" w:cs="Cambria Math"/>
          <w:szCs w:val="21"/>
        </w:rPr>
        <w:t>③</w:t>
      </w:r>
      <w:r w:rsidR="00294BB8" w:rsidRPr="005E47A5">
        <w:rPr>
          <w:rFonts w:asciiTheme="majorHAnsi" w:eastAsia="ＭＳ Ｐゴシック" w:hAnsiTheme="majorHAnsi" w:cstheme="majorHAnsi"/>
          <w:szCs w:val="21"/>
        </w:rPr>
        <w:t xml:space="preserve">　</w:t>
      </w:r>
      <w:r w:rsidR="004F47A4" w:rsidRPr="005E47A5">
        <w:rPr>
          <w:rFonts w:asciiTheme="majorHAnsi" w:eastAsia="ＭＳ Ｐゴシック" w:hAnsiTheme="majorHAnsi" w:cstheme="majorHAnsi"/>
          <w:szCs w:val="21"/>
        </w:rPr>
        <w:t>研究期間：</w:t>
      </w:r>
      <w:bookmarkStart w:id="0" w:name="_Hlk483279872"/>
      <w:r w:rsidR="00824C28" w:rsidRPr="005E47A5">
        <w:rPr>
          <w:rFonts w:asciiTheme="majorHAnsi" w:eastAsia="ＭＳ Ｐゴシック" w:hAnsiTheme="majorHAnsi" w:cstheme="majorHAnsi"/>
          <w:color w:val="000000" w:themeColor="text1"/>
          <w:szCs w:val="21"/>
        </w:rPr>
        <w:t>倫理委員会承認後～</w:t>
      </w:r>
      <w:r w:rsidR="00824C28" w:rsidRPr="005E47A5">
        <w:rPr>
          <w:rFonts w:asciiTheme="majorHAnsi" w:eastAsia="ＭＳ Ｐゴシック" w:hAnsiTheme="majorHAnsi" w:cstheme="majorHAnsi"/>
          <w:color w:val="000000" w:themeColor="text1"/>
          <w:szCs w:val="21"/>
        </w:rPr>
        <w:t>20</w:t>
      </w:r>
      <w:r w:rsidR="0006282B">
        <w:rPr>
          <w:rFonts w:asciiTheme="majorHAnsi" w:eastAsia="ＭＳ Ｐゴシック" w:hAnsiTheme="majorHAnsi" w:cstheme="majorHAnsi"/>
          <w:color w:val="000000" w:themeColor="text1"/>
          <w:szCs w:val="21"/>
        </w:rPr>
        <w:t>20</w:t>
      </w:r>
      <w:r w:rsidR="00824C28" w:rsidRPr="005E47A5">
        <w:rPr>
          <w:rFonts w:asciiTheme="majorHAnsi" w:eastAsia="ＭＳ Ｐゴシック" w:hAnsiTheme="majorHAnsi" w:cstheme="majorHAnsi"/>
          <w:color w:val="000000" w:themeColor="text1"/>
          <w:szCs w:val="21"/>
        </w:rPr>
        <w:t>年</w:t>
      </w:r>
      <w:r w:rsidR="0006282B">
        <w:rPr>
          <w:rFonts w:asciiTheme="majorHAnsi" w:eastAsia="ＭＳ Ｐゴシック" w:hAnsiTheme="majorHAnsi" w:cstheme="majorHAnsi"/>
          <w:color w:val="000000" w:themeColor="text1"/>
          <w:szCs w:val="21"/>
        </w:rPr>
        <w:t>6</w:t>
      </w:r>
      <w:r w:rsidR="00824C28" w:rsidRPr="005E47A5">
        <w:rPr>
          <w:rFonts w:asciiTheme="majorHAnsi" w:eastAsia="ＭＳ Ｐゴシック" w:hAnsiTheme="majorHAnsi" w:cstheme="majorHAnsi"/>
          <w:color w:val="000000" w:themeColor="text1"/>
          <w:szCs w:val="21"/>
        </w:rPr>
        <w:t>月</w:t>
      </w:r>
      <w:r w:rsidR="00824C28" w:rsidRPr="005E47A5">
        <w:rPr>
          <w:rFonts w:asciiTheme="majorHAnsi" w:eastAsia="ＭＳ Ｐゴシック" w:hAnsiTheme="majorHAnsi" w:cstheme="majorHAnsi"/>
          <w:color w:val="000000" w:themeColor="text1"/>
          <w:szCs w:val="21"/>
        </w:rPr>
        <w:t>3</w:t>
      </w:r>
      <w:r w:rsidR="0006282B">
        <w:rPr>
          <w:rFonts w:asciiTheme="majorHAnsi" w:eastAsia="ＭＳ Ｐゴシック" w:hAnsiTheme="majorHAnsi" w:cstheme="majorHAnsi"/>
          <w:color w:val="000000" w:themeColor="text1"/>
          <w:szCs w:val="21"/>
        </w:rPr>
        <w:t>0</w:t>
      </w:r>
      <w:r w:rsidR="00824C28" w:rsidRPr="005E47A5">
        <w:rPr>
          <w:rFonts w:asciiTheme="majorHAnsi" w:eastAsia="ＭＳ Ｐゴシック" w:hAnsiTheme="majorHAnsi" w:cstheme="majorHAnsi"/>
          <w:color w:val="000000" w:themeColor="text1"/>
          <w:szCs w:val="21"/>
        </w:rPr>
        <w:t>日</w:t>
      </w:r>
      <w:bookmarkEnd w:id="0"/>
    </w:p>
    <w:p w14:paraId="62A812F0" w14:textId="730271C0" w:rsidR="00A4167C" w:rsidRPr="005E47A5" w:rsidRDefault="001F51C0" w:rsidP="00A4167C">
      <w:pPr>
        <w:spacing w:line="400" w:lineRule="exact"/>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④</w:t>
      </w:r>
      <w:r w:rsidR="00A4167C" w:rsidRPr="005E47A5">
        <w:rPr>
          <w:rFonts w:asciiTheme="majorHAnsi" w:eastAsia="ＭＳ Ｐゴシック" w:hAnsiTheme="majorHAnsi" w:cstheme="majorHAnsi"/>
          <w:szCs w:val="21"/>
        </w:rPr>
        <w:t xml:space="preserve">　研究の方法</w:t>
      </w:r>
    </w:p>
    <w:p w14:paraId="621AFB82" w14:textId="68C182EC" w:rsidR="00865D21" w:rsidRPr="005E47A5" w:rsidRDefault="00865D21" w:rsidP="0006282B">
      <w:pPr>
        <w:pStyle w:val="HTML"/>
        <w:ind w:leftChars="132" w:left="277" w:firstLine="1"/>
        <w:rPr>
          <w:rFonts w:asciiTheme="majorHAnsi" w:eastAsia="ＭＳ Ｐゴシック" w:hAnsiTheme="majorHAnsi" w:cstheme="majorHAnsi" w:hint="eastAsia"/>
          <w:sz w:val="21"/>
          <w:szCs w:val="21"/>
        </w:rPr>
      </w:pPr>
      <w:bookmarkStart w:id="1" w:name="_GoBack"/>
      <w:r w:rsidRPr="005E47A5">
        <w:rPr>
          <w:rFonts w:asciiTheme="majorHAnsi" w:eastAsia="ＭＳ Ｐゴシック" w:hAnsiTheme="majorHAnsi" w:cstheme="majorHAnsi"/>
          <w:sz w:val="21"/>
          <w:szCs w:val="21"/>
        </w:rPr>
        <w:t>本研究は、</w:t>
      </w:r>
      <w:r w:rsidR="0006282B">
        <w:rPr>
          <w:rFonts w:asciiTheme="majorHAnsi" w:eastAsia="ＭＳ Ｐゴシック" w:hAnsiTheme="majorHAnsi" w:cstheme="majorHAnsi" w:hint="eastAsia"/>
          <w:sz w:val="21"/>
          <w:szCs w:val="21"/>
        </w:rPr>
        <w:t>倫理委員会承認後から</w:t>
      </w:r>
      <w:r w:rsidR="0006282B">
        <w:rPr>
          <w:rFonts w:asciiTheme="majorHAnsi" w:eastAsia="ＭＳ Ｐゴシック" w:hAnsiTheme="majorHAnsi" w:cstheme="majorHAnsi"/>
          <w:sz w:val="21"/>
          <w:szCs w:val="21"/>
        </w:rPr>
        <w:t>2019</w:t>
      </w:r>
      <w:r w:rsidR="0006282B">
        <w:rPr>
          <w:rFonts w:asciiTheme="majorHAnsi" w:eastAsia="ＭＳ Ｐゴシック" w:hAnsiTheme="majorHAnsi" w:cstheme="majorHAnsi" w:hint="eastAsia"/>
          <w:sz w:val="21"/>
          <w:szCs w:val="21"/>
        </w:rPr>
        <w:t>年</w:t>
      </w:r>
      <w:r w:rsidR="0006282B">
        <w:rPr>
          <w:rFonts w:asciiTheme="majorHAnsi" w:eastAsia="ＭＳ Ｐゴシック" w:hAnsiTheme="majorHAnsi" w:cstheme="majorHAnsi"/>
          <w:sz w:val="21"/>
          <w:szCs w:val="21"/>
        </w:rPr>
        <w:t>12</w:t>
      </w:r>
      <w:r w:rsidR="0006282B">
        <w:rPr>
          <w:rFonts w:asciiTheme="majorHAnsi" w:eastAsia="ＭＳ Ｐゴシック" w:hAnsiTheme="majorHAnsi" w:cstheme="majorHAnsi" w:hint="eastAsia"/>
          <w:sz w:val="21"/>
          <w:szCs w:val="21"/>
        </w:rPr>
        <w:t>月</w:t>
      </w:r>
      <w:r w:rsidR="0006282B">
        <w:rPr>
          <w:rFonts w:asciiTheme="majorHAnsi" w:eastAsia="ＭＳ Ｐゴシック" w:hAnsiTheme="majorHAnsi" w:cstheme="majorHAnsi"/>
          <w:sz w:val="21"/>
          <w:szCs w:val="21"/>
        </w:rPr>
        <w:t>31</w:t>
      </w:r>
      <w:r w:rsidR="0006282B">
        <w:rPr>
          <w:rFonts w:asciiTheme="majorHAnsi" w:eastAsia="ＭＳ Ｐゴシック" w:hAnsiTheme="majorHAnsi" w:cstheme="majorHAnsi" w:hint="eastAsia"/>
          <w:sz w:val="21"/>
          <w:szCs w:val="21"/>
        </w:rPr>
        <w:t>日まで</w:t>
      </w:r>
      <w:bookmarkEnd w:id="1"/>
      <w:r w:rsidR="0006282B">
        <w:rPr>
          <w:rFonts w:asciiTheme="majorHAnsi" w:eastAsia="ＭＳ Ｐゴシック" w:hAnsiTheme="majorHAnsi" w:cstheme="majorHAnsi" w:hint="eastAsia"/>
          <w:sz w:val="21"/>
          <w:szCs w:val="21"/>
        </w:rPr>
        <w:t>の</w:t>
      </w:r>
      <w:r w:rsidRPr="005E47A5">
        <w:rPr>
          <w:rFonts w:asciiTheme="majorHAnsi" w:eastAsia="ＭＳ Ｐゴシック" w:hAnsiTheme="majorHAnsi" w:cstheme="majorHAnsi" w:hint="eastAsia"/>
          <w:sz w:val="21"/>
          <w:szCs w:val="21"/>
        </w:rPr>
        <w:t>各</w:t>
      </w:r>
      <w:r w:rsidRPr="005E47A5">
        <w:rPr>
          <w:rFonts w:asciiTheme="majorHAnsi" w:eastAsia="ＭＳ Ｐゴシック" w:hAnsiTheme="majorHAnsi" w:cstheme="majorHAnsi"/>
          <w:sz w:val="21"/>
          <w:szCs w:val="21"/>
        </w:rPr>
        <w:t>季節における異なる日（計</w:t>
      </w:r>
      <w:r w:rsidRPr="005E47A5">
        <w:rPr>
          <w:rFonts w:asciiTheme="majorHAnsi" w:eastAsia="ＭＳ Ｐゴシック" w:hAnsiTheme="majorHAnsi" w:cstheme="majorHAnsi"/>
          <w:sz w:val="21"/>
          <w:szCs w:val="21"/>
        </w:rPr>
        <w:t>4</w:t>
      </w:r>
      <w:r w:rsidRPr="005E47A5">
        <w:rPr>
          <w:rFonts w:asciiTheme="majorHAnsi" w:eastAsia="ＭＳ Ｐゴシック" w:hAnsiTheme="majorHAnsi" w:cstheme="majorHAnsi"/>
          <w:sz w:val="21"/>
          <w:szCs w:val="21"/>
        </w:rPr>
        <w:t>日）において患者登録を行う多施設横断観察研究です。研究実施日には、オンラインの症例報告書を介して参加</w:t>
      </w:r>
      <w:r w:rsidRPr="005E47A5">
        <w:rPr>
          <w:rFonts w:asciiTheme="majorHAnsi" w:eastAsia="ＭＳ Ｐゴシック" w:hAnsiTheme="majorHAnsi" w:cstheme="majorHAnsi"/>
          <w:sz w:val="21"/>
          <w:szCs w:val="21"/>
        </w:rPr>
        <w:t>ICU</w:t>
      </w:r>
      <w:r w:rsidRPr="005E47A5">
        <w:rPr>
          <w:rFonts w:asciiTheme="majorHAnsi" w:eastAsia="ＭＳ Ｐゴシック" w:hAnsiTheme="majorHAnsi" w:cstheme="majorHAnsi"/>
          <w:sz w:val="21"/>
          <w:szCs w:val="21"/>
        </w:rPr>
        <w:t>の</w:t>
      </w:r>
      <w:r w:rsidR="005F4591" w:rsidRPr="005E47A5">
        <w:rPr>
          <w:rFonts w:asciiTheme="majorHAnsi" w:eastAsia="ＭＳ Ｐゴシック" w:hAnsiTheme="majorHAnsi" w:cstheme="majorHAnsi"/>
          <w:sz w:val="21"/>
          <w:szCs w:val="21"/>
        </w:rPr>
        <w:t>対象</w:t>
      </w:r>
      <w:r w:rsidRPr="005E47A5">
        <w:rPr>
          <w:rFonts w:asciiTheme="majorHAnsi" w:eastAsia="ＭＳ Ｐゴシック" w:hAnsiTheme="majorHAnsi" w:cstheme="majorHAnsi"/>
          <w:sz w:val="21"/>
          <w:szCs w:val="21"/>
        </w:rPr>
        <w:t>患者のデータ収集が行われます。</w:t>
      </w:r>
    </w:p>
    <w:p w14:paraId="6F2D7153" w14:textId="0CBB1D40" w:rsidR="001F51C0" w:rsidRPr="005E47A5" w:rsidRDefault="001F51C0" w:rsidP="001F51C0">
      <w:pPr>
        <w:spacing w:line="400" w:lineRule="exact"/>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⑤</w:t>
      </w:r>
      <w:r w:rsidRPr="005E47A5">
        <w:rPr>
          <w:rFonts w:asciiTheme="majorHAnsi" w:eastAsia="ＭＳ Ｐゴシック" w:hAnsiTheme="majorHAnsi" w:cstheme="majorHAnsi"/>
          <w:szCs w:val="21"/>
        </w:rPr>
        <w:t xml:space="preserve">　試料・情報の項目（具体的に記載すること）</w:t>
      </w:r>
    </w:p>
    <w:p w14:paraId="256DB1BD" w14:textId="6CAD00E9" w:rsidR="005F4591" w:rsidRPr="005E47A5" w:rsidRDefault="005F4591" w:rsidP="005E47A5">
      <w:pPr>
        <w:pStyle w:val="HTML"/>
        <w:tabs>
          <w:tab w:val="clear" w:pos="916"/>
          <w:tab w:val="clear" w:pos="1832"/>
          <w:tab w:val="clear" w:pos="5496"/>
          <w:tab w:val="clear" w:pos="6412"/>
          <w:tab w:val="left" w:pos="80"/>
          <w:tab w:val="left" w:pos="5820"/>
        </w:tabs>
        <w:ind w:leftChars="201" w:left="422"/>
        <w:rPr>
          <w:rFonts w:asciiTheme="majorHAnsi" w:eastAsia="ＭＳ Ｐゴシック" w:hAnsiTheme="majorHAnsi" w:cstheme="majorHAnsi"/>
          <w:sz w:val="21"/>
          <w:szCs w:val="21"/>
        </w:rPr>
      </w:pPr>
      <w:r w:rsidRPr="005E47A5">
        <w:rPr>
          <w:rFonts w:asciiTheme="majorHAnsi" w:eastAsia="ＭＳ Ｐゴシック" w:hAnsiTheme="majorHAnsi" w:cstheme="majorHAnsi"/>
          <w:sz w:val="21"/>
          <w:szCs w:val="21"/>
        </w:rPr>
        <w:t>患者情報：入院日および</w:t>
      </w:r>
      <w:r w:rsidRPr="005E47A5">
        <w:rPr>
          <w:rFonts w:asciiTheme="majorHAnsi" w:eastAsia="ＭＳ Ｐゴシック" w:hAnsiTheme="majorHAnsi" w:cstheme="majorHAnsi"/>
          <w:sz w:val="21"/>
          <w:szCs w:val="21"/>
        </w:rPr>
        <w:t>ICU</w:t>
      </w:r>
      <w:r w:rsidRPr="005E47A5">
        <w:rPr>
          <w:rFonts w:asciiTheme="majorHAnsi" w:eastAsia="ＭＳ Ｐゴシック" w:hAnsiTheme="majorHAnsi" w:cstheme="majorHAnsi"/>
          <w:sz w:val="21"/>
          <w:szCs w:val="21"/>
        </w:rPr>
        <w:t>入室日時、年齢、性別、合併症、</w:t>
      </w:r>
      <w:r w:rsidRPr="005E47A5">
        <w:rPr>
          <w:rFonts w:asciiTheme="majorHAnsi" w:eastAsia="ＭＳ Ｐゴシック" w:hAnsiTheme="majorHAnsi" w:cstheme="majorHAnsi"/>
          <w:sz w:val="21"/>
          <w:szCs w:val="21"/>
        </w:rPr>
        <w:t>ICU</w:t>
      </w:r>
      <w:r w:rsidRPr="005E47A5">
        <w:rPr>
          <w:rFonts w:asciiTheme="majorHAnsi" w:eastAsia="ＭＳ Ｐゴシック" w:hAnsiTheme="majorHAnsi" w:cstheme="majorHAnsi"/>
          <w:sz w:val="21"/>
          <w:szCs w:val="21"/>
        </w:rPr>
        <w:t>入室の種類</w:t>
      </w:r>
      <w:r w:rsidRPr="005E47A5">
        <w:rPr>
          <w:rFonts w:asciiTheme="majorHAnsi" w:eastAsia="ＭＳ Ｐゴシック" w:hAnsiTheme="majorHAnsi" w:cstheme="majorHAnsi"/>
          <w:sz w:val="21"/>
          <w:szCs w:val="21"/>
        </w:rPr>
        <w:t xml:space="preserve"> (</w:t>
      </w:r>
      <w:r w:rsidRPr="005E47A5">
        <w:rPr>
          <w:rFonts w:asciiTheme="majorHAnsi" w:eastAsia="ＭＳ Ｐゴシック" w:hAnsiTheme="majorHAnsi" w:cstheme="majorHAnsi"/>
          <w:sz w:val="21"/>
          <w:szCs w:val="21"/>
        </w:rPr>
        <w:t>非手術後、定期術後、緊急術後</w:t>
      </w:r>
      <w:r w:rsidRPr="005E47A5">
        <w:rPr>
          <w:rFonts w:asciiTheme="majorHAnsi" w:eastAsia="ＭＳ Ｐゴシック" w:hAnsiTheme="majorHAnsi" w:cstheme="majorHAnsi"/>
          <w:sz w:val="21"/>
          <w:szCs w:val="21"/>
        </w:rPr>
        <w:t>)</w:t>
      </w:r>
      <w:r w:rsidRPr="005E47A5">
        <w:rPr>
          <w:rFonts w:asciiTheme="majorHAnsi" w:eastAsia="ＭＳ Ｐゴシック" w:hAnsiTheme="majorHAnsi" w:cstheme="majorHAnsi"/>
          <w:sz w:val="21"/>
          <w:szCs w:val="21"/>
        </w:rPr>
        <w:t>、入室元、重症度、バイタルサイン、感染源、血液培養、抗生物質、乳酸塩測定、</w:t>
      </w:r>
      <w:r w:rsidRPr="005E47A5">
        <w:rPr>
          <w:rFonts w:asciiTheme="majorHAnsi" w:eastAsia="ＭＳ Ｐゴシック" w:hAnsiTheme="majorHAnsi" w:cstheme="majorHAnsi"/>
          <w:sz w:val="21"/>
          <w:szCs w:val="21"/>
        </w:rPr>
        <w:t>ICU</w:t>
      </w:r>
      <w:r w:rsidRPr="005E47A5">
        <w:rPr>
          <w:rFonts w:asciiTheme="majorHAnsi" w:eastAsia="ＭＳ Ｐゴシック" w:hAnsiTheme="majorHAnsi" w:cstheme="majorHAnsi"/>
          <w:sz w:val="21"/>
          <w:szCs w:val="21"/>
        </w:rPr>
        <w:t>での治療、</w:t>
      </w:r>
      <w:r w:rsidRPr="005E47A5">
        <w:rPr>
          <w:rFonts w:asciiTheme="majorHAnsi" w:eastAsia="ＭＳ Ｐゴシック" w:hAnsiTheme="majorHAnsi" w:cstheme="majorHAnsi"/>
          <w:sz w:val="21"/>
          <w:szCs w:val="21"/>
        </w:rPr>
        <w:t>ICU</w:t>
      </w:r>
      <w:r w:rsidRPr="005E47A5">
        <w:rPr>
          <w:rFonts w:asciiTheme="majorHAnsi" w:eastAsia="ＭＳ Ｐゴシック" w:hAnsiTheme="majorHAnsi" w:cstheme="majorHAnsi"/>
          <w:sz w:val="21"/>
          <w:szCs w:val="21"/>
        </w:rPr>
        <w:t>中に下された治療制限、輸液蘇生の開始時間に関する情報、予後の追跡など。</w:t>
      </w:r>
    </w:p>
    <w:p w14:paraId="0112BDC2" w14:textId="65D564DE" w:rsidR="00A4167C" w:rsidRPr="005E47A5" w:rsidRDefault="00F54C13" w:rsidP="00A4167C">
      <w:pPr>
        <w:spacing w:line="400" w:lineRule="exact"/>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⑥</w:t>
      </w:r>
      <w:r w:rsidR="00A4167C" w:rsidRPr="005E47A5">
        <w:rPr>
          <w:rFonts w:asciiTheme="majorHAnsi" w:eastAsia="ＭＳ Ｐゴシック" w:hAnsiTheme="majorHAnsi" w:cstheme="majorHAnsi"/>
          <w:szCs w:val="21"/>
        </w:rPr>
        <w:t xml:space="preserve">　試料・情報の第三者への提供について（該当する場合は記載）</w:t>
      </w:r>
    </w:p>
    <w:p w14:paraId="6C54DBB9" w14:textId="42BF9469" w:rsidR="00824C28" w:rsidRPr="005E47A5" w:rsidRDefault="00824C28" w:rsidP="00824C28">
      <w:pPr>
        <w:widowControl/>
        <w:ind w:leftChars="197" w:left="414" w:firstLineChars="1" w:firstLine="2"/>
        <w:jc w:val="left"/>
        <w:rPr>
          <w:rFonts w:asciiTheme="majorHAnsi" w:eastAsia="ＭＳ Ｐゴシック" w:hAnsiTheme="majorHAnsi" w:cstheme="majorHAnsi"/>
          <w:color w:val="000000"/>
          <w:szCs w:val="21"/>
        </w:rPr>
      </w:pPr>
      <w:r w:rsidRPr="005E47A5">
        <w:rPr>
          <w:rFonts w:asciiTheme="majorHAnsi" w:eastAsia="ＭＳ Ｐゴシック" w:hAnsiTheme="majorHAnsi" w:cstheme="majorHAnsi"/>
          <w:szCs w:val="21"/>
        </w:rPr>
        <w:t>データは当院において、</w:t>
      </w:r>
      <w:r w:rsidRPr="005E47A5">
        <w:rPr>
          <w:rFonts w:asciiTheme="majorHAnsi" w:eastAsia="ＭＳ Ｐゴシック" w:hAnsiTheme="majorHAnsi" w:cstheme="majorHAnsi"/>
          <w:color w:val="000000" w:themeColor="text1"/>
          <w:szCs w:val="21"/>
        </w:rPr>
        <w:t>個人情報保護下にデー</w:t>
      </w:r>
      <w:r w:rsidRPr="005E47A5">
        <w:rPr>
          <w:rFonts w:asciiTheme="majorHAnsi" w:eastAsia="ＭＳ Ｐゴシック" w:hAnsiTheme="majorHAnsi" w:cstheme="majorHAnsi"/>
          <w:szCs w:val="21"/>
        </w:rPr>
        <w:t>タ管理責任者が患者登録フォーマットに従って抽出し、</w:t>
      </w:r>
      <w:r w:rsidRPr="005E47A5">
        <w:rPr>
          <w:rFonts w:asciiTheme="majorHAnsi" w:eastAsia="ＭＳ Ｐゴシック" w:hAnsiTheme="majorHAnsi" w:cstheme="majorHAnsi"/>
          <w:color w:val="000000"/>
          <w:szCs w:val="21"/>
        </w:rPr>
        <w:t>安全なウェブアプリケーションを利用し、ウェブベースの症例登録フォーム（</w:t>
      </w:r>
      <w:r w:rsidR="005E47A5" w:rsidRPr="005E47A5">
        <w:rPr>
          <w:rFonts w:asciiTheme="majorHAnsi" w:eastAsia="ＭＳ Ｐゴシック" w:hAnsiTheme="majorHAnsi" w:cstheme="majorHAnsi"/>
          <w:color w:val="000000"/>
          <w:szCs w:val="21"/>
        </w:rPr>
        <w:t>e</w:t>
      </w:r>
      <w:r w:rsidRPr="005E47A5">
        <w:rPr>
          <w:rFonts w:asciiTheme="majorHAnsi" w:eastAsia="ＭＳ Ｐゴシック" w:hAnsiTheme="majorHAnsi" w:cstheme="majorHAnsi"/>
          <w:color w:val="000000"/>
          <w:szCs w:val="21"/>
        </w:rPr>
        <w:t>CRF</w:t>
      </w:r>
      <w:r w:rsidRPr="005E47A5">
        <w:rPr>
          <w:rFonts w:asciiTheme="majorHAnsi" w:eastAsia="ＭＳ Ｐゴシック" w:hAnsiTheme="majorHAnsi" w:cstheme="majorHAnsi"/>
          <w:color w:val="000000"/>
          <w:szCs w:val="21"/>
        </w:rPr>
        <w:t>）を通じてデータを収集し記録します。各施設の担当者には</w:t>
      </w:r>
      <w:r w:rsidRPr="005E47A5">
        <w:rPr>
          <w:rFonts w:asciiTheme="majorHAnsi" w:eastAsia="ＭＳ Ｐゴシック" w:hAnsiTheme="majorHAnsi" w:cstheme="majorHAnsi"/>
          <w:color w:val="000000"/>
          <w:szCs w:val="21"/>
        </w:rPr>
        <w:t>eCRF</w:t>
      </w:r>
      <w:r w:rsidRPr="005E47A5">
        <w:rPr>
          <w:rFonts w:asciiTheme="majorHAnsi" w:eastAsia="ＭＳ Ｐゴシック" w:hAnsiTheme="majorHAnsi" w:cstheme="majorHAnsi"/>
          <w:color w:val="000000"/>
          <w:szCs w:val="21"/>
        </w:rPr>
        <w:t>にアクセスするためのユー</w:t>
      </w:r>
      <w:r w:rsidRPr="005E47A5">
        <w:rPr>
          <w:rFonts w:asciiTheme="majorHAnsi" w:eastAsia="ＭＳ Ｐゴシック" w:hAnsiTheme="majorHAnsi" w:cstheme="majorHAnsi"/>
          <w:color w:val="000000"/>
          <w:szCs w:val="21"/>
        </w:rPr>
        <w:lastRenderedPageBreak/>
        <w:t>ザーネームとパスワードが発行されます</w:t>
      </w:r>
      <w:r w:rsidRPr="005E47A5">
        <w:rPr>
          <w:rFonts w:asciiTheme="majorHAnsi" w:eastAsia="ＭＳ Ｐゴシック" w:hAnsiTheme="majorHAnsi" w:cstheme="majorHAnsi"/>
          <w:color w:val="000000" w:themeColor="text1"/>
          <w:szCs w:val="21"/>
        </w:rPr>
        <w:t>。対応表は、当施設の研究責任者が保管・管理します。</w:t>
      </w:r>
    </w:p>
    <w:p w14:paraId="019D19DD" w14:textId="734FF1F4" w:rsidR="00F54C13" w:rsidRPr="005E47A5" w:rsidRDefault="00F54C13" w:rsidP="00F54C13">
      <w:pPr>
        <w:spacing w:line="400" w:lineRule="exact"/>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⑦</w:t>
      </w:r>
      <w:r w:rsidRPr="005E47A5">
        <w:rPr>
          <w:rFonts w:asciiTheme="majorHAnsi" w:eastAsia="ＭＳ Ｐゴシック" w:hAnsiTheme="majorHAnsi" w:cstheme="majorHAnsi"/>
          <w:szCs w:val="21"/>
        </w:rPr>
        <w:t xml:space="preserve">　試料・情報の管理について責任を有する者</w:t>
      </w:r>
    </w:p>
    <w:p w14:paraId="4601076A" w14:textId="69A69F4E" w:rsidR="00A95FED" w:rsidRPr="005E47A5" w:rsidRDefault="00A95FED" w:rsidP="00C05CC2">
      <w:pPr>
        <w:spacing w:line="400" w:lineRule="exact"/>
        <w:ind w:leftChars="200" w:left="420"/>
        <w:jc w:val="left"/>
        <w:rPr>
          <w:rFonts w:asciiTheme="majorHAnsi" w:eastAsia="ＭＳ Ｐゴシック" w:hAnsiTheme="majorHAnsi" w:cstheme="majorHAnsi"/>
          <w:szCs w:val="21"/>
          <w:lang w:val="en-CA"/>
        </w:rPr>
      </w:pPr>
      <w:r w:rsidRPr="00A95FED">
        <w:rPr>
          <w:rFonts w:asciiTheme="majorHAnsi" w:eastAsia="ＭＳ Ｐゴシック" w:hAnsiTheme="majorHAnsi" w:cstheme="majorHAnsi" w:hint="eastAsia"/>
          <w:szCs w:val="21"/>
          <w:lang w:val="en-CA"/>
        </w:rPr>
        <w:t>筑波大学</w:t>
      </w:r>
      <w:r w:rsidR="00F67FE1">
        <w:rPr>
          <w:rFonts w:asciiTheme="majorHAnsi" w:eastAsia="ＭＳ Ｐゴシック" w:hAnsiTheme="majorHAnsi" w:cstheme="majorHAnsi" w:hint="eastAsia"/>
          <w:szCs w:val="21"/>
          <w:lang w:val="en-CA"/>
        </w:rPr>
        <w:t>附属病院</w:t>
      </w:r>
      <w:r w:rsidRPr="00A95FED">
        <w:rPr>
          <w:rFonts w:asciiTheme="majorHAnsi" w:eastAsia="ＭＳ Ｐゴシック" w:hAnsiTheme="majorHAnsi" w:cstheme="majorHAnsi" w:hint="eastAsia"/>
          <w:szCs w:val="21"/>
          <w:lang w:val="en-CA"/>
        </w:rPr>
        <w:t xml:space="preserve">　救急・集中治療科　榎本有希</w:t>
      </w:r>
    </w:p>
    <w:p w14:paraId="32590C08" w14:textId="4EBFFAC6" w:rsidR="001F51C0" w:rsidRDefault="001F51C0" w:rsidP="00CD1F26">
      <w:pPr>
        <w:spacing w:line="400" w:lineRule="exact"/>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⑧</w:t>
      </w:r>
      <w:r w:rsidRPr="005E47A5">
        <w:rPr>
          <w:rFonts w:asciiTheme="majorHAnsi" w:eastAsia="ＭＳ Ｐゴシック" w:hAnsiTheme="majorHAnsi" w:cstheme="majorHAnsi"/>
          <w:szCs w:val="21"/>
        </w:rPr>
        <w:t xml:space="preserve">　研究機関名および研究責任者名</w:t>
      </w:r>
    </w:p>
    <w:p w14:paraId="55484055" w14:textId="6CBFC211" w:rsidR="00885C5A" w:rsidRPr="005E47A5" w:rsidRDefault="00F23455" w:rsidP="00DA291B">
      <w:pPr>
        <w:spacing w:line="400" w:lineRule="exact"/>
        <w:jc w:val="left"/>
        <w:rPr>
          <w:rFonts w:asciiTheme="majorHAnsi" w:eastAsia="ＭＳ Ｐゴシック" w:hAnsiTheme="majorHAnsi" w:cstheme="majorHAnsi"/>
          <w:szCs w:val="21"/>
        </w:rPr>
      </w:pPr>
      <w:r>
        <w:rPr>
          <w:rFonts w:asciiTheme="majorHAnsi" w:eastAsia="ＭＳ Ｐゴシック" w:hAnsiTheme="majorHAnsi" w:cstheme="majorHAnsi" w:hint="eastAsia"/>
          <w:szCs w:val="21"/>
        </w:rPr>
        <w:t xml:space="preserve">　　　</w:t>
      </w:r>
      <w:r w:rsidR="00B1086F" w:rsidRPr="005E47A5">
        <w:rPr>
          <w:rFonts w:asciiTheme="majorHAnsi" w:eastAsia="ＭＳ Ｐゴシック" w:hAnsiTheme="majorHAnsi" w:cstheme="majorHAnsi"/>
          <w:szCs w:val="21"/>
        </w:rPr>
        <w:t>添付資料参照</w:t>
      </w:r>
      <w:r w:rsidR="002046CC">
        <w:rPr>
          <w:rFonts w:asciiTheme="majorHAnsi" w:eastAsia="ＭＳ Ｐゴシック" w:hAnsiTheme="majorHAnsi" w:cstheme="majorHAnsi" w:hint="eastAsia"/>
          <w:szCs w:val="21"/>
        </w:rPr>
        <w:t xml:space="preserve"> </w:t>
      </w:r>
      <w:r w:rsidR="002046CC">
        <w:rPr>
          <w:rFonts w:asciiTheme="majorHAnsi" w:eastAsia="ＭＳ Ｐゴシック" w:hAnsiTheme="majorHAnsi" w:cstheme="majorHAnsi"/>
          <w:szCs w:val="21"/>
        </w:rPr>
        <w:t>(</w:t>
      </w:r>
      <w:r w:rsidR="002046CC">
        <w:rPr>
          <w:rFonts w:asciiTheme="majorHAnsi" w:eastAsia="ＭＳ Ｐゴシック" w:hAnsiTheme="majorHAnsi" w:cstheme="majorHAnsi" w:hint="eastAsia"/>
          <w:szCs w:val="21"/>
        </w:rPr>
        <w:t>施設一覧</w:t>
      </w:r>
      <w:r w:rsidR="002046CC">
        <w:rPr>
          <w:rFonts w:asciiTheme="majorHAnsi" w:eastAsia="ＭＳ Ｐゴシック" w:hAnsiTheme="majorHAnsi" w:cstheme="majorHAnsi"/>
          <w:szCs w:val="21"/>
        </w:rPr>
        <w:t>)</w:t>
      </w:r>
    </w:p>
    <w:p w14:paraId="5F04E2E3" w14:textId="76054CB7" w:rsidR="005203EE" w:rsidRPr="005E47A5" w:rsidRDefault="00A4167C" w:rsidP="005203EE">
      <w:pPr>
        <w:spacing w:line="400" w:lineRule="exact"/>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⑨</w:t>
      </w:r>
      <w:r w:rsidR="008B4BFB" w:rsidRPr="005E47A5">
        <w:rPr>
          <w:rFonts w:asciiTheme="majorHAnsi" w:eastAsia="ＭＳ Ｐゴシック" w:hAnsiTheme="majorHAnsi" w:cstheme="majorHAnsi"/>
          <w:szCs w:val="21"/>
        </w:rPr>
        <w:t xml:space="preserve">　</w:t>
      </w:r>
      <w:r w:rsidR="006C0E50" w:rsidRPr="005E47A5">
        <w:rPr>
          <w:rFonts w:asciiTheme="majorHAnsi" w:eastAsia="ＭＳ Ｐゴシック" w:hAnsiTheme="majorHAnsi" w:cstheme="majorHAnsi"/>
          <w:szCs w:val="21"/>
        </w:rPr>
        <w:t>本研究への参加を希望されない場合</w:t>
      </w:r>
    </w:p>
    <w:p w14:paraId="59810FD5" w14:textId="1825DF1C" w:rsidR="000372A4" w:rsidRPr="005E47A5" w:rsidRDefault="00BF18E2" w:rsidP="00647D21">
      <w:pPr>
        <w:spacing w:line="400" w:lineRule="exact"/>
        <w:ind w:leftChars="202" w:left="424"/>
        <w:jc w:val="left"/>
        <w:rPr>
          <w:rFonts w:asciiTheme="majorHAnsi" w:eastAsia="ＭＳ Ｐゴシック" w:hAnsiTheme="majorHAnsi" w:cstheme="majorHAnsi"/>
          <w:color w:val="000000" w:themeColor="text1"/>
          <w:szCs w:val="21"/>
        </w:rPr>
      </w:pPr>
      <w:r w:rsidRPr="005E47A5">
        <w:rPr>
          <w:rFonts w:asciiTheme="majorHAnsi" w:eastAsia="ＭＳ Ｐゴシック" w:hAnsiTheme="majorHAnsi" w:cstheme="majorHAnsi"/>
          <w:color w:val="000000" w:themeColor="text1"/>
          <w:szCs w:val="21"/>
        </w:rPr>
        <w:t>患者さん</w:t>
      </w:r>
      <w:r w:rsidR="006674B9" w:rsidRPr="005E47A5">
        <w:rPr>
          <w:rFonts w:asciiTheme="majorHAnsi" w:eastAsia="ＭＳ Ｐゴシック" w:hAnsiTheme="majorHAnsi" w:cstheme="majorHAnsi"/>
          <w:color w:val="000000" w:themeColor="text1"/>
          <w:szCs w:val="21"/>
        </w:rPr>
        <w:t>やご家族</w:t>
      </w:r>
      <w:r w:rsidR="001F65B2" w:rsidRPr="005E47A5">
        <w:rPr>
          <w:rFonts w:asciiTheme="majorHAnsi" w:eastAsia="ＭＳ Ｐゴシック" w:hAnsiTheme="majorHAnsi" w:cstheme="majorHAnsi"/>
          <w:color w:val="000000" w:themeColor="text1"/>
          <w:szCs w:val="21"/>
        </w:rPr>
        <w:t>（ご遺族）</w:t>
      </w:r>
      <w:r w:rsidR="006674B9" w:rsidRPr="005E47A5">
        <w:rPr>
          <w:rFonts w:asciiTheme="majorHAnsi" w:eastAsia="ＭＳ Ｐゴシック" w:hAnsiTheme="majorHAnsi" w:cstheme="majorHAnsi"/>
          <w:color w:val="000000" w:themeColor="text1"/>
          <w:szCs w:val="21"/>
        </w:rPr>
        <w:t>が</w:t>
      </w:r>
      <w:r w:rsidR="008A7A20" w:rsidRPr="005E47A5">
        <w:rPr>
          <w:rFonts w:asciiTheme="majorHAnsi" w:eastAsia="ＭＳ Ｐゴシック" w:hAnsiTheme="majorHAnsi" w:cstheme="majorHAnsi"/>
          <w:color w:val="000000" w:themeColor="text1"/>
          <w:szCs w:val="21"/>
        </w:rPr>
        <w:t>本研究</w:t>
      </w:r>
      <w:r w:rsidR="00F0065C" w:rsidRPr="005E47A5">
        <w:rPr>
          <w:rFonts w:asciiTheme="majorHAnsi" w:eastAsia="ＭＳ Ｐゴシック" w:hAnsiTheme="majorHAnsi" w:cstheme="majorHAnsi"/>
          <w:color w:val="000000" w:themeColor="text1"/>
          <w:szCs w:val="21"/>
        </w:rPr>
        <w:t>への参加を希望されず、</w:t>
      </w:r>
      <w:r w:rsidR="002A4C99" w:rsidRPr="005E47A5">
        <w:rPr>
          <w:rFonts w:asciiTheme="majorHAnsi" w:eastAsia="ＭＳ Ｐゴシック" w:hAnsiTheme="majorHAnsi" w:cstheme="majorHAnsi"/>
          <w:color w:val="000000" w:themeColor="text1"/>
          <w:szCs w:val="21"/>
        </w:rPr>
        <w:t>試料・</w:t>
      </w:r>
      <w:r w:rsidR="006674B9" w:rsidRPr="005E47A5">
        <w:rPr>
          <w:rFonts w:asciiTheme="majorHAnsi" w:eastAsia="ＭＳ Ｐゴシック" w:hAnsiTheme="majorHAnsi" w:cstheme="majorHAnsi"/>
          <w:color w:val="000000" w:themeColor="text1"/>
          <w:szCs w:val="21"/>
        </w:rPr>
        <w:t>情報の</w:t>
      </w:r>
      <w:r w:rsidR="00F0065C" w:rsidRPr="005E47A5">
        <w:rPr>
          <w:rFonts w:asciiTheme="majorHAnsi" w:eastAsia="ＭＳ Ｐゴシック" w:hAnsiTheme="majorHAnsi" w:cstheme="majorHAnsi"/>
          <w:color w:val="000000" w:themeColor="text1"/>
          <w:szCs w:val="21"/>
        </w:rPr>
        <w:t>利用又は提供の停止</w:t>
      </w:r>
      <w:r w:rsidR="006674B9" w:rsidRPr="005E47A5">
        <w:rPr>
          <w:rFonts w:asciiTheme="majorHAnsi" w:eastAsia="ＭＳ Ｐゴシック" w:hAnsiTheme="majorHAnsi" w:cstheme="majorHAnsi"/>
          <w:color w:val="000000" w:themeColor="text1"/>
          <w:szCs w:val="21"/>
        </w:rPr>
        <w:t>を希望</w:t>
      </w:r>
      <w:r w:rsidR="008A7A20" w:rsidRPr="005E47A5">
        <w:rPr>
          <w:rFonts w:asciiTheme="majorHAnsi" w:eastAsia="ＭＳ Ｐゴシック" w:hAnsiTheme="majorHAnsi" w:cstheme="majorHAnsi"/>
          <w:color w:val="000000" w:themeColor="text1"/>
          <w:szCs w:val="21"/>
        </w:rPr>
        <w:t>され</w:t>
      </w:r>
      <w:r w:rsidR="00E51FA8" w:rsidRPr="005E47A5">
        <w:rPr>
          <w:rFonts w:asciiTheme="majorHAnsi" w:eastAsia="ＭＳ Ｐゴシック" w:hAnsiTheme="majorHAnsi" w:cstheme="majorHAnsi"/>
          <w:color w:val="000000" w:themeColor="text1"/>
          <w:szCs w:val="21"/>
        </w:rPr>
        <w:t>る</w:t>
      </w:r>
      <w:r w:rsidR="006674B9" w:rsidRPr="005E47A5">
        <w:rPr>
          <w:rFonts w:asciiTheme="majorHAnsi" w:eastAsia="ＭＳ Ｐゴシック" w:hAnsiTheme="majorHAnsi" w:cstheme="majorHAnsi"/>
          <w:color w:val="000000" w:themeColor="text1"/>
          <w:szCs w:val="21"/>
        </w:rPr>
        <w:t>場合は、</w:t>
      </w:r>
      <w:r w:rsidR="00E51FA8" w:rsidRPr="005E47A5">
        <w:rPr>
          <w:rFonts w:asciiTheme="majorHAnsi" w:eastAsia="ＭＳ Ｐゴシック" w:hAnsiTheme="majorHAnsi" w:cstheme="majorHAnsi"/>
          <w:color w:val="000000" w:themeColor="text1"/>
          <w:szCs w:val="21"/>
        </w:rPr>
        <w:t>下記</w:t>
      </w:r>
      <w:r w:rsidR="00735A52" w:rsidRPr="005E47A5">
        <w:rPr>
          <w:rFonts w:asciiTheme="majorHAnsi" w:eastAsia="ＭＳ Ｐゴシック" w:hAnsiTheme="majorHAnsi" w:cstheme="majorHAnsi"/>
          <w:color w:val="000000" w:themeColor="text1"/>
          <w:szCs w:val="21"/>
        </w:rPr>
        <w:t>の</w:t>
      </w:r>
      <w:r w:rsidR="00E51FA8" w:rsidRPr="005E47A5">
        <w:rPr>
          <w:rFonts w:asciiTheme="majorHAnsi" w:eastAsia="ＭＳ Ｐゴシック" w:hAnsiTheme="majorHAnsi" w:cstheme="majorHAnsi"/>
          <w:color w:val="000000" w:themeColor="text1"/>
          <w:szCs w:val="21"/>
        </w:rPr>
        <w:t>問い合わせ先へご連絡ください</w:t>
      </w:r>
      <w:r w:rsidR="009A5ED5" w:rsidRPr="005E47A5">
        <w:rPr>
          <w:rFonts w:asciiTheme="majorHAnsi" w:eastAsia="ＭＳ Ｐゴシック" w:hAnsiTheme="majorHAnsi" w:cstheme="majorHAnsi"/>
          <w:color w:val="000000" w:themeColor="text1"/>
          <w:szCs w:val="21"/>
        </w:rPr>
        <w:t>。</w:t>
      </w:r>
      <w:r w:rsidR="00F0065C" w:rsidRPr="005E47A5">
        <w:rPr>
          <w:rFonts w:asciiTheme="majorHAnsi" w:eastAsia="ＭＳ Ｐゴシック" w:hAnsiTheme="majorHAnsi" w:cstheme="majorHAnsi"/>
          <w:color w:val="000000" w:themeColor="text1"/>
          <w:szCs w:val="21"/>
        </w:rPr>
        <w:t>すで</w:t>
      </w:r>
      <w:r w:rsidR="000A2A9E" w:rsidRPr="005E47A5">
        <w:rPr>
          <w:rFonts w:asciiTheme="majorHAnsi" w:eastAsia="ＭＳ Ｐゴシック" w:hAnsiTheme="majorHAnsi" w:cstheme="majorHAnsi"/>
          <w:color w:val="000000" w:themeColor="text1"/>
          <w:szCs w:val="21"/>
        </w:rPr>
        <w:t>に研究結果が公表されている場合など、ご希望に添えない</w:t>
      </w:r>
      <w:r w:rsidR="002A4C99" w:rsidRPr="005E47A5">
        <w:rPr>
          <w:rFonts w:asciiTheme="majorHAnsi" w:eastAsia="ＭＳ Ｐゴシック" w:hAnsiTheme="majorHAnsi" w:cstheme="majorHAnsi"/>
          <w:color w:val="000000" w:themeColor="text1"/>
          <w:szCs w:val="21"/>
        </w:rPr>
        <w:t>場合も</w:t>
      </w:r>
      <w:r w:rsidR="00F0065C" w:rsidRPr="005E47A5">
        <w:rPr>
          <w:rFonts w:asciiTheme="majorHAnsi" w:eastAsia="ＭＳ Ｐゴシック" w:hAnsiTheme="majorHAnsi" w:cstheme="majorHAnsi"/>
          <w:color w:val="000000" w:themeColor="text1"/>
          <w:szCs w:val="21"/>
        </w:rPr>
        <w:t>ございます。</w:t>
      </w:r>
    </w:p>
    <w:p w14:paraId="47493166" w14:textId="3F315574" w:rsidR="002579F3" w:rsidRPr="005E47A5" w:rsidRDefault="00A4167C" w:rsidP="006B5AF4">
      <w:pPr>
        <w:spacing w:line="400" w:lineRule="exact"/>
        <w:jc w:val="left"/>
        <w:rPr>
          <w:rFonts w:asciiTheme="majorHAnsi" w:eastAsia="ＭＳ Ｐゴシック" w:hAnsiTheme="majorHAnsi" w:cstheme="majorHAnsi"/>
          <w:szCs w:val="21"/>
        </w:rPr>
      </w:pPr>
      <w:r w:rsidRPr="005E47A5">
        <w:rPr>
          <w:rFonts w:ascii="Cambria Math" w:eastAsia="ＭＳ Ｐゴシック" w:hAnsi="Cambria Math" w:cs="Cambria Math"/>
          <w:szCs w:val="21"/>
        </w:rPr>
        <w:t>⑩</w:t>
      </w:r>
      <w:r w:rsidR="000A2A9E" w:rsidRPr="005E47A5">
        <w:rPr>
          <w:rFonts w:asciiTheme="majorHAnsi" w:eastAsia="ＭＳ Ｐゴシック" w:hAnsiTheme="majorHAnsi" w:cstheme="majorHAnsi"/>
          <w:szCs w:val="21"/>
        </w:rPr>
        <w:t xml:space="preserve">　</w:t>
      </w:r>
      <w:r w:rsidR="002579F3" w:rsidRPr="005E47A5">
        <w:rPr>
          <w:rFonts w:asciiTheme="majorHAnsi" w:eastAsia="ＭＳ Ｐゴシック" w:hAnsiTheme="majorHAnsi" w:cstheme="majorHAnsi"/>
          <w:szCs w:val="21"/>
        </w:rPr>
        <w:t>問い合わせ連絡先</w:t>
      </w:r>
    </w:p>
    <w:p w14:paraId="339364CB" w14:textId="59EAA44B" w:rsidR="009E6383" w:rsidRPr="005E47A5" w:rsidRDefault="00615460" w:rsidP="00C05CC2">
      <w:pPr>
        <w:spacing w:line="400" w:lineRule="exact"/>
        <w:ind w:firstLine="414"/>
        <w:jc w:val="left"/>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筑波大学附属病院</w:t>
      </w:r>
      <w:r w:rsidR="000F33E3" w:rsidRPr="005E47A5">
        <w:rPr>
          <w:rFonts w:asciiTheme="majorHAnsi" w:eastAsia="ＭＳ Ｐゴシック" w:hAnsiTheme="majorHAnsi" w:cstheme="majorHAnsi"/>
          <w:szCs w:val="21"/>
        </w:rPr>
        <w:t>：</w:t>
      </w:r>
      <w:r w:rsidR="009E6383" w:rsidRPr="005E47A5">
        <w:rPr>
          <w:rFonts w:asciiTheme="majorHAnsi" w:eastAsia="ＭＳ Ｐゴシック" w:hAnsiTheme="majorHAnsi" w:cstheme="majorHAnsi"/>
          <w:szCs w:val="21"/>
        </w:rPr>
        <w:t>〒</w:t>
      </w:r>
      <w:r w:rsidR="009E6383" w:rsidRPr="005E47A5">
        <w:rPr>
          <w:rFonts w:asciiTheme="majorHAnsi" w:eastAsia="ＭＳ Ｐゴシック" w:hAnsiTheme="majorHAnsi" w:cstheme="majorHAnsi"/>
          <w:szCs w:val="21"/>
        </w:rPr>
        <w:t>305-8576</w:t>
      </w:r>
      <w:r w:rsidR="009E6383" w:rsidRPr="005E47A5">
        <w:rPr>
          <w:rFonts w:asciiTheme="majorHAnsi" w:eastAsia="ＭＳ Ｐゴシック" w:hAnsiTheme="majorHAnsi" w:cstheme="majorHAnsi"/>
          <w:szCs w:val="21"/>
        </w:rPr>
        <w:t xml:space="preserve">　茨城県つくば市天久保</w:t>
      </w:r>
      <w:r w:rsidR="009E6383" w:rsidRPr="005E47A5">
        <w:rPr>
          <w:rFonts w:asciiTheme="majorHAnsi" w:eastAsia="ＭＳ Ｐゴシック" w:hAnsiTheme="majorHAnsi" w:cstheme="majorHAnsi"/>
          <w:szCs w:val="21"/>
        </w:rPr>
        <w:t xml:space="preserve"> 2-1-1</w:t>
      </w:r>
    </w:p>
    <w:p w14:paraId="3A1DB3F7" w14:textId="77777777" w:rsidR="00B1086F" w:rsidRPr="005E47A5" w:rsidRDefault="00E2323C" w:rsidP="00B1086F">
      <w:pPr>
        <w:tabs>
          <w:tab w:val="left" w:pos="7155"/>
        </w:tabs>
        <w:ind w:leftChars="197" w:left="414" w:firstLineChars="1" w:firstLine="2"/>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所属・担当者名：</w:t>
      </w:r>
      <w:r w:rsidR="00B1086F" w:rsidRPr="005E47A5">
        <w:rPr>
          <w:rFonts w:asciiTheme="majorHAnsi" w:eastAsia="ＭＳ Ｐゴシック" w:hAnsiTheme="majorHAnsi" w:cstheme="majorHAnsi"/>
          <w:szCs w:val="21"/>
        </w:rPr>
        <w:t>当施設研究責任者：　筑波大学附属病院　救急・集中治療科　榎本有希</w:t>
      </w:r>
    </w:p>
    <w:p w14:paraId="208DCB2C" w14:textId="77777777" w:rsidR="00B1086F" w:rsidRPr="005E47A5" w:rsidRDefault="00B1086F" w:rsidP="00B1086F">
      <w:pPr>
        <w:ind w:leftChars="197" w:left="414" w:firstLineChars="1" w:firstLine="2"/>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 xml:space="preserve">住所：　</w:t>
      </w:r>
      <w:r w:rsidRPr="005E47A5">
        <w:rPr>
          <w:rFonts w:asciiTheme="majorHAnsi" w:eastAsia="ＭＳ Ｐゴシック" w:hAnsiTheme="majorHAnsi" w:cstheme="majorHAnsi"/>
          <w:color w:val="333333"/>
          <w:szCs w:val="21"/>
        </w:rPr>
        <w:t>〒</w:t>
      </w:r>
      <w:r w:rsidRPr="005E47A5">
        <w:rPr>
          <w:rFonts w:asciiTheme="majorHAnsi" w:eastAsia="ＭＳ Ｐゴシック" w:hAnsiTheme="majorHAnsi" w:cstheme="majorHAnsi"/>
          <w:color w:val="333333"/>
          <w:szCs w:val="21"/>
        </w:rPr>
        <w:t xml:space="preserve">305-8576 </w:t>
      </w:r>
      <w:r w:rsidRPr="005E47A5">
        <w:rPr>
          <w:rFonts w:asciiTheme="majorHAnsi" w:eastAsia="ＭＳ Ｐゴシック" w:hAnsiTheme="majorHAnsi" w:cstheme="majorHAnsi"/>
          <w:color w:val="333333"/>
          <w:szCs w:val="21"/>
        </w:rPr>
        <w:t>茨城県つくば市天久保</w:t>
      </w:r>
      <w:r w:rsidRPr="005E47A5">
        <w:rPr>
          <w:rFonts w:asciiTheme="majorHAnsi" w:eastAsia="ＭＳ Ｐゴシック" w:hAnsiTheme="majorHAnsi" w:cstheme="majorHAnsi"/>
          <w:color w:val="333333"/>
          <w:szCs w:val="21"/>
        </w:rPr>
        <w:t>2</w:t>
      </w:r>
      <w:r w:rsidRPr="005E47A5">
        <w:rPr>
          <w:rFonts w:asciiTheme="majorHAnsi" w:eastAsia="ＭＳ Ｐゴシック" w:hAnsiTheme="majorHAnsi" w:cstheme="majorHAnsi"/>
          <w:color w:val="333333"/>
          <w:szCs w:val="21"/>
        </w:rPr>
        <w:t>丁目</w:t>
      </w:r>
      <w:r w:rsidRPr="005E47A5">
        <w:rPr>
          <w:rFonts w:asciiTheme="majorHAnsi" w:eastAsia="ＭＳ Ｐゴシック" w:hAnsiTheme="majorHAnsi" w:cstheme="majorHAnsi"/>
          <w:color w:val="333333"/>
          <w:szCs w:val="21"/>
        </w:rPr>
        <w:t>1</w:t>
      </w:r>
      <w:r w:rsidRPr="005E47A5">
        <w:rPr>
          <w:rFonts w:asciiTheme="majorHAnsi" w:eastAsia="ＭＳ Ｐゴシック" w:hAnsiTheme="majorHAnsi" w:cstheme="majorHAnsi"/>
          <w:color w:val="333333"/>
          <w:szCs w:val="21"/>
        </w:rPr>
        <w:t>番地</w:t>
      </w:r>
      <w:r w:rsidRPr="005E47A5">
        <w:rPr>
          <w:rFonts w:asciiTheme="majorHAnsi" w:eastAsia="ＭＳ Ｐゴシック" w:hAnsiTheme="majorHAnsi" w:cstheme="majorHAnsi"/>
          <w:color w:val="333333"/>
          <w:szCs w:val="21"/>
        </w:rPr>
        <w:t>1</w:t>
      </w:r>
    </w:p>
    <w:p w14:paraId="7AB8128D" w14:textId="56213748" w:rsidR="00B1086F" w:rsidRPr="005E47A5" w:rsidRDefault="00B1086F" w:rsidP="00B1086F">
      <w:pPr>
        <w:ind w:leftChars="197" w:left="414" w:firstLineChars="1" w:firstLine="2"/>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 xml:space="preserve">電話：　</w:t>
      </w:r>
      <w:r w:rsidRPr="005E47A5">
        <w:rPr>
          <w:rFonts w:asciiTheme="majorHAnsi" w:eastAsia="ＭＳ Ｐゴシック" w:hAnsiTheme="majorHAnsi" w:cstheme="majorHAnsi"/>
          <w:color w:val="333333"/>
          <w:szCs w:val="21"/>
        </w:rPr>
        <w:t>029-853-</w:t>
      </w:r>
      <w:r w:rsidR="00D225ED">
        <w:rPr>
          <w:rFonts w:asciiTheme="majorHAnsi" w:eastAsia="ＭＳ Ｐゴシック" w:hAnsiTheme="majorHAnsi" w:cstheme="majorHAnsi"/>
          <w:color w:val="333333"/>
          <w:szCs w:val="21"/>
        </w:rPr>
        <w:t>6200</w:t>
      </w:r>
      <w:r w:rsidRPr="005E47A5">
        <w:rPr>
          <w:rFonts w:asciiTheme="majorHAnsi" w:eastAsia="ＭＳ Ｐゴシック" w:hAnsiTheme="majorHAnsi" w:cstheme="majorHAnsi"/>
          <w:szCs w:val="21"/>
        </w:rPr>
        <w:t xml:space="preserve">　〔内線　</w:t>
      </w:r>
      <w:r w:rsidRPr="005E47A5">
        <w:rPr>
          <w:rFonts w:asciiTheme="majorHAnsi" w:eastAsia="ＭＳ Ｐゴシック" w:hAnsiTheme="majorHAnsi" w:cstheme="majorHAnsi"/>
          <w:szCs w:val="21"/>
        </w:rPr>
        <w:t>91504</w:t>
      </w:r>
      <w:r w:rsidRPr="005E47A5">
        <w:rPr>
          <w:rFonts w:asciiTheme="majorHAnsi" w:eastAsia="ＭＳ Ｐゴシック" w:hAnsiTheme="majorHAnsi" w:cstheme="majorHAnsi"/>
          <w:szCs w:val="21"/>
        </w:rPr>
        <w:t>〕</w:t>
      </w:r>
    </w:p>
    <w:p w14:paraId="0F6B358D" w14:textId="633CCAA0" w:rsidR="00B1086F" w:rsidRPr="005E47A5" w:rsidRDefault="00B1086F" w:rsidP="00B1086F">
      <w:pPr>
        <w:ind w:leftChars="197" w:left="414" w:firstLineChars="1" w:firstLine="2"/>
        <w:rPr>
          <w:rFonts w:asciiTheme="majorHAnsi" w:eastAsia="ＭＳ Ｐゴシック" w:hAnsiTheme="majorHAnsi" w:cstheme="majorHAnsi"/>
          <w:szCs w:val="21"/>
        </w:rPr>
      </w:pPr>
      <w:r w:rsidRPr="005E47A5">
        <w:rPr>
          <w:rFonts w:asciiTheme="majorHAnsi" w:eastAsia="ＭＳ Ｐゴシック" w:hAnsiTheme="majorHAnsi" w:cstheme="majorHAnsi"/>
          <w:szCs w:val="21"/>
        </w:rPr>
        <w:t>対応可能時間</w:t>
      </w:r>
      <w:r w:rsidRPr="005E47A5">
        <w:rPr>
          <w:rFonts w:asciiTheme="majorHAnsi" w:eastAsia="ＭＳ Ｐゴシック" w:hAnsiTheme="majorHAnsi" w:cstheme="majorHAnsi"/>
          <w:szCs w:val="21"/>
        </w:rPr>
        <w:t xml:space="preserve"> (</w:t>
      </w:r>
      <w:r w:rsidRPr="005E47A5">
        <w:rPr>
          <w:rFonts w:asciiTheme="majorHAnsi" w:eastAsia="ＭＳ Ｐゴシック" w:hAnsiTheme="majorHAnsi" w:cstheme="majorHAnsi"/>
          <w:szCs w:val="21"/>
        </w:rPr>
        <w:t>平日</w:t>
      </w:r>
      <w:r w:rsidRPr="005E47A5">
        <w:rPr>
          <w:rFonts w:asciiTheme="majorHAnsi" w:eastAsia="ＭＳ Ｐゴシック" w:hAnsiTheme="majorHAnsi" w:cstheme="majorHAnsi"/>
          <w:szCs w:val="21"/>
        </w:rPr>
        <w:t xml:space="preserve"> 9-17</w:t>
      </w:r>
      <w:r w:rsidRPr="005E47A5">
        <w:rPr>
          <w:rFonts w:asciiTheme="majorHAnsi" w:eastAsia="ＭＳ Ｐゴシック" w:hAnsiTheme="majorHAnsi" w:cstheme="majorHAnsi"/>
          <w:szCs w:val="21"/>
        </w:rPr>
        <w:t>時</w:t>
      </w:r>
      <w:r w:rsidRPr="005E47A5">
        <w:rPr>
          <w:rFonts w:asciiTheme="majorHAnsi" w:eastAsia="ＭＳ Ｐゴシック" w:hAnsiTheme="majorHAnsi" w:cstheme="majorHAnsi"/>
          <w:szCs w:val="21"/>
        </w:rPr>
        <w:t>)</w:t>
      </w:r>
    </w:p>
    <w:p w14:paraId="7C4B0C24" w14:textId="77777777" w:rsidR="002046CC" w:rsidRDefault="002046CC" w:rsidP="002046CC">
      <w:pPr>
        <w:spacing w:line="400" w:lineRule="exact"/>
        <w:jc w:val="left"/>
        <w:rPr>
          <w:rFonts w:asciiTheme="majorHAnsi" w:eastAsia="ＭＳ Ｐゴシック" w:hAnsiTheme="majorHAnsi" w:cstheme="majorHAnsi"/>
          <w:sz w:val="22"/>
        </w:rPr>
      </w:pPr>
    </w:p>
    <w:p w14:paraId="2024E68A" w14:textId="77777777" w:rsidR="002046CC" w:rsidRDefault="002046CC" w:rsidP="002046CC">
      <w:pPr>
        <w:spacing w:line="400" w:lineRule="exact"/>
        <w:jc w:val="left"/>
        <w:rPr>
          <w:rFonts w:asciiTheme="majorHAnsi" w:eastAsia="ＭＳ Ｐゴシック" w:hAnsiTheme="majorHAnsi" w:cstheme="majorHAnsi"/>
          <w:szCs w:val="21"/>
          <w:lang w:val="en-CA"/>
        </w:rPr>
      </w:pPr>
    </w:p>
    <w:p w14:paraId="495F0FFF" w14:textId="04B528B2" w:rsidR="00B1086F" w:rsidRPr="002046CC" w:rsidRDefault="00B1086F" w:rsidP="002046CC">
      <w:pPr>
        <w:widowControl/>
        <w:tabs>
          <w:tab w:val="left" w:pos="567"/>
        </w:tabs>
        <w:contextualSpacing/>
        <w:rPr>
          <w:rFonts w:asciiTheme="majorHAnsi" w:eastAsia="ＭＳ Ｐゴシック" w:hAnsiTheme="majorHAnsi" w:cstheme="majorHAnsi"/>
        </w:rPr>
      </w:pPr>
    </w:p>
    <w:sectPr w:rsidR="00B1086F" w:rsidRPr="002046CC" w:rsidSect="00C05C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D9CD" w14:textId="77777777" w:rsidR="000F299B" w:rsidRDefault="000F299B" w:rsidP="002579F3">
      <w:r>
        <w:separator/>
      </w:r>
    </w:p>
  </w:endnote>
  <w:endnote w:type="continuationSeparator" w:id="0">
    <w:p w14:paraId="396439AE" w14:textId="77777777" w:rsidR="000F299B" w:rsidRDefault="000F299B"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iragino Mincho ProN W3">
    <w:panose1 w:val="02020300000000000000"/>
    <w:charset w:val="80"/>
    <w:family w:val="roman"/>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7324" w14:textId="77777777" w:rsidR="000F299B" w:rsidRDefault="000F299B" w:rsidP="002579F3">
      <w:r>
        <w:separator/>
      </w:r>
    </w:p>
  </w:footnote>
  <w:footnote w:type="continuationSeparator" w:id="0">
    <w:p w14:paraId="23380188" w14:textId="77777777" w:rsidR="000F299B" w:rsidRDefault="000F299B"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665"/>
    <w:multiLevelType w:val="hybridMultilevel"/>
    <w:tmpl w:val="25A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1592A37"/>
    <w:multiLevelType w:val="hybridMultilevel"/>
    <w:tmpl w:val="7C66B0CE"/>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3" w15:restartNumberingAfterBreak="0">
    <w:nsid w:val="1E0D1D75"/>
    <w:multiLevelType w:val="hybridMultilevel"/>
    <w:tmpl w:val="AAE6B6C2"/>
    <w:lvl w:ilvl="0" w:tplc="10090001">
      <w:start w:val="1"/>
      <w:numFmt w:val="bullet"/>
      <w:lvlText w:val=""/>
      <w:lvlJc w:val="left"/>
      <w:pPr>
        <w:ind w:left="836" w:hanging="420"/>
      </w:pPr>
      <w:rPr>
        <w:rFonts w:ascii="Symbol" w:hAnsi="Symbol"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4" w15:restartNumberingAfterBreak="0">
    <w:nsid w:val="1F6E7FEC"/>
    <w:multiLevelType w:val="hybridMultilevel"/>
    <w:tmpl w:val="97B0A422"/>
    <w:lvl w:ilvl="0" w:tplc="75CCA914">
      <w:numFmt w:val="bullet"/>
      <w:lvlText w:val="•"/>
      <w:lvlJc w:val="left"/>
      <w:pPr>
        <w:ind w:left="836" w:hanging="420"/>
      </w:pPr>
      <w:rPr>
        <w:rFonts w:ascii="Hiragino Mincho ProN W3" w:eastAsia="Hiragino Mincho ProN W3" w:hAnsi="Hiragino Mincho ProN W3" w:cstheme="majorHAns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5" w15:restartNumberingAfterBreak="0">
    <w:nsid w:val="249D545F"/>
    <w:multiLevelType w:val="hybridMultilevel"/>
    <w:tmpl w:val="03C025D6"/>
    <w:lvl w:ilvl="0" w:tplc="10090001">
      <w:start w:val="1"/>
      <w:numFmt w:val="bullet"/>
      <w:lvlText w:val=""/>
      <w:lvlJc w:val="left"/>
      <w:pPr>
        <w:ind w:left="836" w:hanging="420"/>
      </w:pPr>
      <w:rPr>
        <w:rFonts w:ascii="Symbol" w:hAnsi="Symbol"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3652203E"/>
    <w:multiLevelType w:val="hybridMultilevel"/>
    <w:tmpl w:val="6616F002"/>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7" w15:restartNumberingAfterBreak="0">
    <w:nsid w:val="3CB05EF0"/>
    <w:multiLevelType w:val="hybridMultilevel"/>
    <w:tmpl w:val="D44AA428"/>
    <w:lvl w:ilvl="0" w:tplc="117C14F8">
      <w:start w:val="1"/>
      <w:numFmt w:val="lowerLetter"/>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B05BD"/>
    <w:multiLevelType w:val="hybridMultilevel"/>
    <w:tmpl w:val="FC482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D7F05"/>
    <w:multiLevelType w:val="hybridMultilevel"/>
    <w:tmpl w:val="0F50E30A"/>
    <w:lvl w:ilvl="0" w:tplc="75CCA914">
      <w:numFmt w:val="bullet"/>
      <w:lvlText w:val="•"/>
      <w:lvlJc w:val="left"/>
      <w:pPr>
        <w:ind w:left="836" w:hanging="420"/>
      </w:pPr>
      <w:rPr>
        <w:rFonts w:ascii="Hiragino Mincho ProN W3" w:eastAsia="Hiragino Mincho ProN W3" w:hAnsi="Hiragino Mincho ProN W3" w:cstheme="majorHAns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0" w15:restartNumberingAfterBreak="0">
    <w:nsid w:val="4C8961ED"/>
    <w:multiLevelType w:val="hybridMultilevel"/>
    <w:tmpl w:val="2BD2A43E"/>
    <w:lvl w:ilvl="0" w:tplc="10090001">
      <w:start w:val="1"/>
      <w:numFmt w:val="bullet"/>
      <w:lvlText w:val=""/>
      <w:lvlJc w:val="left"/>
      <w:pPr>
        <w:ind w:left="836" w:hanging="42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80628"/>
    <w:multiLevelType w:val="hybridMultilevel"/>
    <w:tmpl w:val="B58A2826"/>
    <w:lvl w:ilvl="0" w:tplc="75CCA914">
      <w:numFmt w:val="bullet"/>
      <w:lvlText w:val="•"/>
      <w:lvlJc w:val="left"/>
      <w:pPr>
        <w:ind w:left="1252" w:hanging="420"/>
      </w:pPr>
      <w:rPr>
        <w:rFonts w:ascii="Hiragino Mincho ProN W3" w:eastAsia="Hiragino Mincho ProN W3" w:hAnsi="Hiragino Mincho ProN W3" w:cstheme="majorHAns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2" w15:restartNumberingAfterBreak="0">
    <w:nsid w:val="62936745"/>
    <w:multiLevelType w:val="hybridMultilevel"/>
    <w:tmpl w:val="30AC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7E20C8F"/>
    <w:multiLevelType w:val="hybridMultilevel"/>
    <w:tmpl w:val="D21274AA"/>
    <w:lvl w:ilvl="0" w:tplc="75CCA914">
      <w:numFmt w:val="bullet"/>
      <w:lvlText w:val="•"/>
      <w:lvlJc w:val="left"/>
      <w:pPr>
        <w:ind w:left="836" w:hanging="420"/>
      </w:pPr>
      <w:rPr>
        <w:rFonts w:ascii="Hiragino Mincho ProN W3" w:eastAsia="Hiragino Mincho ProN W3" w:hAnsi="Hiragino Mincho ProN W3" w:cstheme="majorHAns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5" w15:restartNumberingAfterBreak="0">
    <w:nsid w:val="6F7B0E20"/>
    <w:multiLevelType w:val="hybridMultilevel"/>
    <w:tmpl w:val="22BC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9571F"/>
    <w:multiLevelType w:val="hybridMultilevel"/>
    <w:tmpl w:val="1558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27A11"/>
    <w:multiLevelType w:val="hybridMultilevel"/>
    <w:tmpl w:val="40B6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97C77"/>
    <w:multiLevelType w:val="hybridMultilevel"/>
    <w:tmpl w:val="875E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D438E"/>
    <w:multiLevelType w:val="hybridMultilevel"/>
    <w:tmpl w:val="B8C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0"/>
  </w:num>
  <w:num w:numId="5">
    <w:abstractNumId w:val="6"/>
  </w:num>
  <w:num w:numId="6">
    <w:abstractNumId w:val="9"/>
  </w:num>
  <w:num w:numId="7">
    <w:abstractNumId w:val="11"/>
  </w:num>
  <w:num w:numId="8">
    <w:abstractNumId w:val="14"/>
  </w:num>
  <w:num w:numId="9">
    <w:abstractNumId w:val="2"/>
  </w:num>
  <w:num w:numId="10">
    <w:abstractNumId w:val="4"/>
  </w:num>
  <w:num w:numId="11">
    <w:abstractNumId w:val="3"/>
  </w:num>
  <w:num w:numId="12">
    <w:abstractNumId w:val="16"/>
  </w:num>
  <w:num w:numId="13">
    <w:abstractNumId w:val="18"/>
  </w:num>
  <w:num w:numId="14">
    <w:abstractNumId w:val="19"/>
  </w:num>
  <w:num w:numId="15">
    <w:abstractNumId w:val="12"/>
  </w:num>
  <w:num w:numId="16">
    <w:abstractNumId w:val="17"/>
  </w:num>
  <w:num w:numId="17">
    <w:abstractNumId w:val="8"/>
  </w:num>
  <w:num w:numId="18">
    <w:abstractNumId w:val="10"/>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F3"/>
    <w:rsid w:val="00002228"/>
    <w:rsid w:val="000372A4"/>
    <w:rsid w:val="0006282B"/>
    <w:rsid w:val="000664C0"/>
    <w:rsid w:val="000A2A9E"/>
    <w:rsid w:val="000F299B"/>
    <w:rsid w:val="000F33E3"/>
    <w:rsid w:val="00135874"/>
    <w:rsid w:val="001410C8"/>
    <w:rsid w:val="00157DA7"/>
    <w:rsid w:val="00183583"/>
    <w:rsid w:val="001941C6"/>
    <w:rsid w:val="001D05A4"/>
    <w:rsid w:val="001F51C0"/>
    <w:rsid w:val="001F65B2"/>
    <w:rsid w:val="002046CC"/>
    <w:rsid w:val="00235DC5"/>
    <w:rsid w:val="002579F3"/>
    <w:rsid w:val="00270F49"/>
    <w:rsid w:val="002774AB"/>
    <w:rsid w:val="00294BB8"/>
    <w:rsid w:val="002A3610"/>
    <w:rsid w:val="002A4C99"/>
    <w:rsid w:val="002B405D"/>
    <w:rsid w:val="002C5C79"/>
    <w:rsid w:val="002D31DB"/>
    <w:rsid w:val="002E690F"/>
    <w:rsid w:val="00300D83"/>
    <w:rsid w:val="00303C2F"/>
    <w:rsid w:val="00306104"/>
    <w:rsid w:val="0031310E"/>
    <w:rsid w:val="0031365B"/>
    <w:rsid w:val="003303A9"/>
    <w:rsid w:val="00355598"/>
    <w:rsid w:val="00374CB4"/>
    <w:rsid w:val="003804F3"/>
    <w:rsid w:val="00393395"/>
    <w:rsid w:val="003C2171"/>
    <w:rsid w:val="003C2A9A"/>
    <w:rsid w:val="003D59EE"/>
    <w:rsid w:val="003E700B"/>
    <w:rsid w:val="0041463E"/>
    <w:rsid w:val="004404A6"/>
    <w:rsid w:val="00447824"/>
    <w:rsid w:val="00480A87"/>
    <w:rsid w:val="004853B5"/>
    <w:rsid w:val="004F47A4"/>
    <w:rsid w:val="005203EE"/>
    <w:rsid w:val="005B4F76"/>
    <w:rsid w:val="005D47A8"/>
    <w:rsid w:val="005E47A5"/>
    <w:rsid w:val="005F4591"/>
    <w:rsid w:val="00603D9F"/>
    <w:rsid w:val="00615460"/>
    <w:rsid w:val="00647D21"/>
    <w:rsid w:val="006674B9"/>
    <w:rsid w:val="006B5AF4"/>
    <w:rsid w:val="006B6B96"/>
    <w:rsid w:val="006C0E50"/>
    <w:rsid w:val="007001EA"/>
    <w:rsid w:val="00716510"/>
    <w:rsid w:val="00725227"/>
    <w:rsid w:val="00735A52"/>
    <w:rsid w:val="00740027"/>
    <w:rsid w:val="007853F2"/>
    <w:rsid w:val="007A6C5D"/>
    <w:rsid w:val="007E5C67"/>
    <w:rsid w:val="00802AF4"/>
    <w:rsid w:val="00803275"/>
    <w:rsid w:val="00824C28"/>
    <w:rsid w:val="00824C2B"/>
    <w:rsid w:val="00832A37"/>
    <w:rsid w:val="00865D21"/>
    <w:rsid w:val="0087561D"/>
    <w:rsid w:val="00885C5A"/>
    <w:rsid w:val="008A7A20"/>
    <w:rsid w:val="008B4BFB"/>
    <w:rsid w:val="008C6648"/>
    <w:rsid w:val="008D31C2"/>
    <w:rsid w:val="008E182D"/>
    <w:rsid w:val="008E2F76"/>
    <w:rsid w:val="008F7C78"/>
    <w:rsid w:val="00915A4E"/>
    <w:rsid w:val="00915E25"/>
    <w:rsid w:val="00993201"/>
    <w:rsid w:val="009A5ED5"/>
    <w:rsid w:val="009B682F"/>
    <w:rsid w:val="009E6383"/>
    <w:rsid w:val="00A33143"/>
    <w:rsid w:val="00A40585"/>
    <w:rsid w:val="00A4167C"/>
    <w:rsid w:val="00A527E0"/>
    <w:rsid w:val="00A80716"/>
    <w:rsid w:val="00A849EC"/>
    <w:rsid w:val="00A95FED"/>
    <w:rsid w:val="00AF0B99"/>
    <w:rsid w:val="00B1086F"/>
    <w:rsid w:val="00B671FD"/>
    <w:rsid w:val="00B72FEC"/>
    <w:rsid w:val="00B96689"/>
    <w:rsid w:val="00BB581A"/>
    <w:rsid w:val="00BD7E61"/>
    <w:rsid w:val="00BF18E2"/>
    <w:rsid w:val="00C05CC2"/>
    <w:rsid w:val="00C441BA"/>
    <w:rsid w:val="00CA1E46"/>
    <w:rsid w:val="00CB34B4"/>
    <w:rsid w:val="00CD1F26"/>
    <w:rsid w:val="00CD558C"/>
    <w:rsid w:val="00D118BA"/>
    <w:rsid w:val="00D225ED"/>
    <w:rsid w:val="00D55BF4"/>
    <w:rsid w:val="00DA0261"/>
    <w:rsid w:val="00DA291B"/>
    <w:rsid w:val="00DE7F22"/>
    <w:rsid w:val="00E2323C"/>
    <w:rsid w:val="00E51FA8"/>
    <w:rsid w:val="00E56321"/>
    <w:rsid w:val="00E8700D"/>
    <w:rsid w:val="00EC6339"/>
    <w:rsid w:val="00F0065C"/>
    <w:rsid w:val="00F03BC8"/>
    <w:rsid w:val="00F23455"/>
    <w:rsid w:val="00F3248A"/>
    <w:rsid w:val="00F54C13"/>
    <w:rsid w:val="00F67FE1"/>
    <w:rsid w:val="00FA4157"/>
    <w:rsid w:val="00FB50D8"/>
    <w:rsid w:val="00FC4BAC"/>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C0B8472"/>
  <w15:docId w15:val="{5C8CF47E-E50C-C249-93A8-F37D2B57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99"/>
    <w:qFormat/>
    <w:rsid w:val="000372A4"/>
    <w:pPr>
      <w:ind w:leftChars="400" w:left="960"/>
    </w:pPr>
  </w:style>
  <w:style w:type="paragraph" w:styleId="HTML">
    <w:name w:val="HTML Preformatted"/>
    <w:basedOn w:val="a"/>
    <w:link w:val="HTML0"/>
    <w:uiPriority w:val="99"/>
    <w:unhideWhenUsed/>
    <w:rsid w:val="002E69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E690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228565682">
      <w:bodyDiv w:val="1"/>
      <w:marLeft w:val="0"/>
      <w:marRight w:val="0"/>
      <w:marTop w:val="0"/>
      <w:marBottom w:val="0"/>
      <w:divBdr>
        <w:top w:val="none" w:sz="0" w:space="0" w:color="auto"/>
        <w:left w:val="none" w:sz="0" w:space="0" w:color="auto"/>
        <w:bottom w:val="none" w:sz="0" w:space="0" w:color="auto"/>
        <w:right w:val="none" w:sz="0" w:space="0" w:color="auto"/>
      </w:divBdr>
      <w:divsChild>
        <w:div w:id="1700811380">
          <w:marLeft w:val="0"/>
          <w:marRight w:val="0"/>
          <w:marTop w:val="0"/>
          <w:marBottom w:val="0"/>
          <w:divBdr>
            <w:top w:val="none" w:sz="0" w:space="0" w:color="auto"/>
            <w:left w:val="none" w:sz="0" w:space="0" w:color="auto"/>
            <w:bottom w:val="none" w:sz="0" w:space="0" w:color="auto"/>
            <w:right w:val="none" w:sz="0" w:space="0" w:color="auto"/>
          </w:divBdr>
          <w:divsChild>
            <w:div w:id="776947883">
              <w:marLeft w:val="0"/>
              <w:marRight w:val="0"/>
              <w:marTop w:val="0"/>
              <w:marBottom w:val="0"/>
              <w:divBdr>
                <w:top w:val="none" w:sz="0" w:space="0" w:color="auto"/>
                <w:left w:val="none" w:sz="0" w:space="0" w:color="auto"/>
                <w:bottom w:val="none" w:sz="0" w:space="0" w:color="auto"/>
                <w:right w:val="none" w:sz="0" w:space="0" w:color="auto"/>
              </w:divBdr>
              <w:divsChild>
                <w:div w:id="1723870082">
                  <w:marLeft w:val="0"/>
                  <w:marRight w:val="0"/>
                  <w:marTop w:val="0"/>
                  <w:marBottom w:val="0"/>
                  <w:divBdr>
                    <w:top w:val="none" w:sz="0" w:space="0" w:color="auto"/>
                    <w:left w:val="none" w:sz="0" w:space="0" w:color="auto"/>
                    <w:bottom w:val="none" w:sz="0" w:space="0" w:color="auto"/>
                    <w:right w:val="none" w:sz="0" w:space="0" w:color="auto"/>
                  </w:divBdr>
                  <w:divsChild>
                    <w:div w:id="18651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D3AEF-D666-C04D-9258-E4D1C681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榎本有希</cp:lastModifiedBy>
  <cp:revision>8</cp:revision>
  <cp:lastPrinted>2017-03-27T02:56:00Z</cp:lastPrinted>
  <dcterms:created xsi:type="dcterms:W3CDTF">2018-12-27T03:55:00Z</dcterms:created>
  <dcterms:modified xsi:type="dcterms:W3CDTF">2018-12-29T00:21:00Z</dcterms:modified>
</cp:coreProperties>
</file>