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8D0A74" w14:textId="77777777" w:rsidR="00472922" w:rsidRDefault="0084586D" w:rsidP="007D4081">
      <w:pPr>
        <w:jc w:val="center"/>
      </w:pPr>
      <w:r>
        <w:rPr>
          <w:rFonts w:hint="eastAsia"/>
        </w:rPr>
        <w:t>組織的な若手研究者海外派遣事業</w:t>
      </w:r>
      <w:r w:rsidR="007D4081">
        <w:rPr>
          <w:rFonts w:hint="eastAsia"/>
        </w:rPr>
        <w:t xml:space="preserve">　</w:t>
      </w:r>
      <w:r w:rsidR="00FE1300">
        <w:rPr>
          <w:rFonts w:hint="eastAsia"/>
        </w:rPr>
        <w:t>出張報告書</w:t>
      </w:r>
    </w:p>
    <w:p w14:paraId="56D6F0B6" w14:textId="77777777" w:rsidR="00FE1300" w:rsidRDefault="00FE1300" w:rsidP="007D4081">
      <w:pPr>
        <w:jc w:val="center"/>
      </w:pPr>
    </w:p>
    <w:p w14:paraId="0EDD579A" w14:textId="77777777" w:rsidR="00FE1300" w:rsidRDefault="00FE1300" w:rsidP="007D4081">
      <w:pPr>
        <w:jc w:val="right"/>
      </w:pPr>
      <w:r>
        <w:rPr>
          <w:rFonts w:hint="eastAsia"/>
        </w:rPr>
        <w:t>人間総合科学研究科・再生幹細胞生物学</w:t>
      </w:r>
    </w:p>
    <w:p w14:paraId="5C766E7C" w14:textId="77777777" w:rsidR="00FE1300" w:rsidRDefault="00472922" w:rsidP="007D4081">
      <w:pPr>
        <w:jc w:val="right"/>
      </w:pPr>
      <w:r>
        <w:rPr>
          <w:rFonts w:hint="eastAsia"/>
        </w:rPr>
        <w:t xml:space="preserve">助教　</w:t>
      </w:r>
      <w:r w:rsidR="00FE1300">
        <w:rPr>
          <w:rFonts w:hint="eastAsia"/>
        </w:rPr>
        <w:t>長野真澄</w:t>
      </w:r>
    </w:p>
    <w:p w14:paraId="46796616" w14:textId="77777777" w:rsidR="00472922" w:rsidRDefault="00472922"/>
    <w:p w14:paraId="3A4E2811" w14:textId="77777777" w:rsidR="00FE1300" w:rsidRPr="00472922" w:rsidRDefault="00FE1300"/>
    <w:p w14:paraId="6363F85A" w14:textId="77777777" w:rsidR="00FE1300" w:rsidRPr="00472922" w:rsidRDefault="00FE1300">
      <w:r w:rsidRPr="00472922">
        <w:t>行先：</w:t>
      </w:r>
      <w:r w:rsidRPr="00472922">
        <w:t>Institute for Stem Cell Research, University of Edinburgh</w:t>
      </w:r>
    </w:p>
    <w:p w14:paraId="0D3B8F48" w14:textId="77777777" w:rsidR="00C75F16" w:rsidRDefault="00FE1300">
      <w:r w:rsidRPr="00472922">
        <w:t>期間：平成</w:t>
      </w:r>
      <w:r w:rsidRPr="00472922">
        <w:t>2</w:t>
      </w:r>
      <w:r w:rsidR="0084586D">
        <w:t>4</w:t>
      </w:r>
      <w:r w:rsidRPr="00472922">
        <w:t>年</w:t>
      </w:r>
      <w:r w:rsidRPr="00472922">
        <w:t>1</w:t>
      </w:r>
      <w:r w:rsidRPr="00472922">
        <w:t>月</w:t>
      </w:r>
      <w:r w:rsidR="0084586D">
        <w:t>6</w:t>
      </w:r>
      <w:r w:rsidRPr="00472922">
        <w:t>日〜平成</w:t>
      </w:r>
      <w:r w:rsidR="0084586D">
        <w:t>24</w:t>
      </w:r>
      <w:r w:rsidRPr="00472922">
        <w:t>年</w:t>
      </w:r>
      <w:r w:rsidRPr="00472922">
        <w:t>3</w:t>
      </w:r>
      <w:r w:rsidRPr="00472922">
        <w:t>月</w:t>
      </w:r>
      <w:r w:rsidR="0084586D">
        <w:t>8</w:t>
      </w:r>
      <w:r w:rsidRPr="00472922">
        <w:t>日</w:t>
      </w:r>
    </w:p>
    <w:p w14:paraId="40F476ED" w14:textId="77777777" w:rsidR="007D4081" w:rsidRPr="00472922" w:rsidRDefault="00C75F16">
      <w:pPr>
        <w:rPr>
          <w:rFonts w:hint="eastAsia"/>
        </w:rPr>
      </w:pPr>
      <w:r>
        <w:rPr>
          <w:rFonts w:hint="eastAsia"/>
        </w:rPr>
        <w:t>目的：</w:t>
      </w:r>
      <w:r w:rsidR="0084586D" w:rsidRPr="00472922">
        <w:rPr>
          <w:rFonts w:ascii="Symbol" w:hAnsi="Symbol"/>
        </w:rPr>
        <w:t></w:t>
      </w:r>
      <w:r w:rsidR="0084586D" w:rsidRPr="00472922">
        <w:t>-synuclein</w:t>
      </w:r>
      <w:r w:rsidR="0084586D">
        <w:rPr>
          <w:rFonts w:hint="eastAsia"/>
        </w:rPr>
        <w:t>が神経細胞に与える影響についての研究打ち合わせおよび研究</w:t>
      </w:r>
    </w:p>
    <w:p w14:paraId="7D833DA8" w14:textId="77777777" w:rsidR="00472922" w:rsidRDefault="00472922"/>
    <w:p w14:paraId="2EE154E3" w14:textId="77777777" w:rsidR="005A2B61" w:rsidRPr="00472922" w:rsidRDefault="00472922">
      <w:r>
        <w:rPr>
          <w:rFonts w:hint="eastAsia"/>
        </w:rPr>
        <w:t xml:space="preserve">　</w:t>
      </w:r>
      <w:r w:rsidR="0084586D">
        <w:rPr>
          <w:rFonts w:hint="eastAsia"/>
        </w:rPr>
        <w:t>組織的な若手研究者海外派遣事業</w:t>
      </w:r>
      <w:r w:rsidR="007D4081" w:rsidRPr="00472922">
        <w:t>で，エジンバラ大学</w:t>
      </w:r>
      <w:r w:rsidR="007D4081" w:rsidRPr="00472922">
        <w:t>Institute for Stem Cell Research</w:t>
      </w:r>
      <w:r w:rsidR="007D4081" w:rsidRPr="00472922">
        <w:t>の</w:t>
      </w:r>
      <w:r w:rsidR="0084586D">
        <w:t>Dr. Tilo Kunath</w:t>
      </w:r>
      <w:r w:rsidR="007D4081" w:rsidRPr="00472922">
        <w:t>のラボに参加させていただいた．</w:t>
      </w:r>
    </w:p>
    <w:p w14:paraId="15824FE0" w14:textId="77777777" w:rsidR="005500FA" w:rsidRDefault="005A2B61" w:rsidP="0084586D">
      <w:pPr>
        <w:rPr>
          <w:rFonts w:hint="eastAsia"/>
        </w:rPr>
      </w:pPr>
      <w:r w:rsidRPr="00472922">
        <w:t xml:space="preserve">　</w:t>
      </w:r>
      <w:r w:rsidR="007D4081" w:rsidRPr="00472922">
        <w:t>ヒト</w:t>
      </w:r>
      <w:r w:rsidR="007D4081" w:rsidRPr="00472922">
        <w:t>ES</w:t>
      </w:r>
      <w:r w:rsidR="007D4081" w:rsidRPr="00472922">
        <w:t>細胞</w:t>
      </w:r>
      <w:r w:rsidR="0084586D">
        <w:rPr>
          <w:rFonts w:hint="eastAsia"/>
        </w:rPr>
        <w:t>に</w:t>
      </w:r>
      <w:r w:rsidR="0084586D" w:rsidRPr="00472922">
        <w:rPr>
          <w:rFonts w:ascii="Symbol" w:hAnsi="Symbol"/>
        </w:rPr>
        <w:t></w:t>
      </w:r>
      <w:r w:rsidR="0084586D" w:rsidRPr="00472922">
        <w:t>-synuclein</w:t>
      </w:r>
      <w:r w:rsidR="0084586D">
        <w:rPr>
          <w:rFonts w:hint="eastAsia"/>
        </w:rPr>
        <w:t>遺伝子</w:t>
      </w:r>
      <w:r w:rsidR="0084586D">
        <w:t xml:space="preserve"> (SNCA) </w:t>
      </w:r>
      <w:r w:rsidR="0084586D">
        <w:rPr>
          <w:rFonts w:hint="eastAsia"/>
        </w:rPr>
        <w:t>を過剰発現させた</w:t>
      </w:r>
      <w:r w:rsidR="0084586D">
        <w:t>stable cell line</w:t>
      </w:r>
      <w:r w:rsidR="0084586D">
        <w:rPr>
          <w:rFonts w:hint="eastAsia"/>
        </w:rPr>
        <w:t>とコントロール</w:t>
      </w:r>
      <w:r w:rsidR="00475A62">
        <w:t>ES</w:t>
      </w:r>
      <w:r w:rsidR="00475A62">
        <w:rPr>
          <w:rFonts w:hint="eastAsia"/>
        </w:rPr>
        <w:t>細胞</w:t>
      </w:r>
      <w:r w:rsidR="0084586D">
        <w:rPr>
          <w:rFonts w:hint="eastAsia"/>
        </w:rPr>
        <w:t>，</w:t>
      </w:r>
      <w:r w:rsidR="00475A62">
        <w:t>SNCA</w:t>
      </w:r>
      <w:r w:rsidR="00475A62">
        <w:rPr>
          <w:rFonts w:hint="eastAsia"/>
        </w:rPr>
        <w:t>に</w:t>
      </w:r>
      <w:r w:rsidR="000C01A3">
        <w:rPr>
          <w:rFonts w:hint="eastAsia"/>
        </w:rPr>
        <w:t>変異を持つ</w:t>
      </w:r>
      <w:bookmarkStart w:id="0" w:name="_GoBack"/>
      <w:bookmarkEnd w:id="0"/>
      <w:r w:rsidR="00475A62">
        <w:rPr>
          <w:rFonts w:hint="eastAsia"/>
        </w:rPr>
        <w:t>遺伝性</w:t>
      </w:r>
      <w:r w:rsidR="0084586D">
        <w:rPr>
          <w:rFonts w:hint="eastAsia"/>
        </w:rPr>
        <w:t>パーキンソン病患者の前腕皮膚より樹立した</w:t>
      </w:r>
      <w:r w:rsidR="0084586D">
        <w:t>iPS</w:t>
      </w:r>
      <w:r w:rsidR="0084586D">
        <w:rPr>
          <w:rFonts w:hint="eastAsia"/>
        </w:rPr>
        <w:t>細胞</w:t>
      </w:r>
      <w:r w:rsidR="00E86CFC">
        <w:rPr>
          <w:rFonts w:hint="eastAsia"/>
        </w:rPr>
        <w:t>，健常人の前腕皮膚より樹立した</w:t>
      </w:r>
      <w:r w:rsidR="00E86CFC">
        <w:t>iPS</w:t>
      </w:r>
      <w:r w:rsidR="00E86CFC">
        <w:rPr>
          <w:rFonts w:hint="eastAsia"/>
        </w:rPr>
        <w:t>細胞</w:t>
      </w:r>
      <w:r w:rsidR="0084586D">
        <w:rPr>
          <w:rFonts w:hint="eastAsia"/>
        </w:rPr>
        <w:t>を</w:t>
      </w:r>
      <w:r w:rsidR="00475A62">
        <w:rPr>
          <w:rFonts w:hint="eastAsia"/>
        </w:rPr>
        <w:t>，</w:t>
      </w:r>
      <w:r w:rsidR="0084586D">
        <w:rPr>
          <w:rFonts w:hint="eastAsia"/>
        </w:rPr>
        <w:t>それぞれドーパミン作動性神経細胞と大脳皮質神経細胞に</w:t>
      </w:r>
      <w:r w:rsidR="0084586D" w:rsidRPr="00475A62">
        <w:rPr>
          <w:i/>
        </w:rPr>
        <w:t>in vitro</w:t>
      </w:r>
      <w:r w:rsidR="0084586D">
        <w:rPr>
          <w:rFonts w:hint="eastAsia"/>
        </w:rPr>
        <w:t>で</w:t>
      </w:r>
      <w:r w:rsidR="00475A62">
        <w:rPr>
          <w:rFonts w:hint="eastAsia"/>
        </w:rPr>
        <w:t>分化させる実験をスタートさせた．この実験では，神経細胞に分化させた各細胞の遺伝子発現，</w:t>
      </w:r>
      <w:r w:rsidR="0092342F" w:rsidRPr="00472922">
        <w:rPr>
          <w:rFonts w:ascii="Symbol" w:hAnsi="Symbol"/>
        </w:rPr>
        <w:t></w:t>
      </w:r>
      <w:r w:rsidR="0092342F" w:rsidRPr="00472922">
        <w:t>-synuclein</w:t>
      </w:r>
      <w:r w:rsidR="0092342F">
        <w:rPr>
          <w:rFonts w:hint="eastAsia"/>
        </w:rPr>
        <w:t>タンパク発現量，</w:t>
      </w:r>
      <w:r w:rsidR="00475A62">
        <w:rPr>
          <w:rFonts w:hint="eastAsia"/>
        </w:rPr>
        <w:t>活性酸素量，ミトコンドリア安定性</w:t>
      </w:r>
      <w:r w:rsidR="0092342F">
        <w:rPr>
          <w:rFonts w:hint="eastAsia"/>
        </w:rPr>
        <w:t>など</w:t>
      </w:r>
      <w:r w:rsidR="00475A62">
        <w:rPr>
          <w:rFonts w:hint="eastAsia"/>
        </w:rPr>
        <w:t>を観察する予定である．</w:t>
      </w:r>
    </w:p>
    <w:p w14:paraId="433EFBD2" w14:textId="77777777" w:rsidR="00475A62" w:rsidRDefault="00475A62" w:rsidP="0084586D">
      <w:pPr>
        <w:rPr>
          <w:rFonts w:hint="eastAsia"/>
        </w:rPr>
      </w:pPr>
      <w:r>
        <w:rPr>
          <w:rFonts w:hint="eastAsia"/>
        </w:rPr>
        <w:t xml:space="preserve">　また，エジンバラ大学</w:t>
      </w:r>
      <w:r>
        <w:t>The Roslin Institute</w:t>
      </w:r>
      <w:r>
        <w:rPr>
          <w:rFonts w:hint="eastAsia"/>
        </w:rPr>
        <w:t>において，ラット</w:t>
      </w:r>
      <w:r>
        <w:t>ES</w:t>
      </w:r>
      <w:r w:rsidR="009B2F08">
        <w:rPr>
          <w:rFonts w:hint="eastAsia"/>
        </w:rPr>
        <w:t>細胞の培養方法を学</w:t>
      </w:r>
      <w:r w:rsidR="00071302">
        <w:rPr>
          <w:rFonts w:hint="eastAsia"/>
        </w:rPr>
        <w:t>んだ．現在，</w:t>
      </w:r>
      <w:r>
        <w:t>SNCA</w:t>
      </w:r>
      <w:r>
        <w:rPr>
          <w:rFonts w:hint="eastAsia"/>
        </w:rPr>
        <w:t>欠損</w:t>
      </w:r>
      <w:r w:rsidR="009B2F08">
        <w:rPr>
          <w:rFonts w:hint="eastAsia"/>
        </w:rPr>
        <w:t>ラット</w:t>
      </w:r>
      <w:r>
        <w:t>ES</w:t>
      </w:r>
      <w:r>
        <w:rPr>
          <w:rFonts w:hint="eastAsia"/>
        </w:rPr>
        <w:t>細胞</w:t>
      </w:r>
      <w:r w:rsidR="009B2F08">
        <w:rPr>
          <w:rFonts w:hint="eastAsia"/>
        </w:rPr>
        <w:t>および</w:t>
      </w:r>
      <w:r w:rsidR="009B2F08">
        <w:t>SNCA</w:t>
      </w:r>
      <w:r w:rsidR="009B2F08">
        <w:rPr>
          <w:rFonts w:hint="eastAsia"/>
        </w:rPr>
        <w:t>過剰発現ラット</w:t>
      </w:r>
      <w:r w:rsidR="009B2F08">
        <w:t>ES</w:t>
      </w:r>
      <w:r w:rsidR="009B2F08">
        <w:rPr>
          <w:rFonts w:hint="eastAsia"/>
        </w:rPr>
        <w:t>細胞</w:t>
      </w:r>
      <w:r>
        <w:rPr>
          <w:rFonts w:hint="eastAsia"/>
        </w:rPr>
        <w:t>の</w:t>
      </w:r>
      <w:r w:rsidR="00071302">
        <w:rPr>
          <w:rFonts w:hint="eastAsia"/>
        </w:rPr>
        <w:t>作成</w:t>
      </w:r>
      <w:r>
        <w:rPr>
          <w:rFonts w:hint="eastAsia"/>
        </w:rPr>
        <w:t>に向けて</w:t>
      </w:r>
      <w:r w:rsidR="0092342F">
        <w:rPr>
          <w:rFonts w:hint="eastAsia"/>
        </w:rPr>
        <w:t>検討中である．これらの実験</w:t>
      </w:r>
      <w:r w:rsidR="00071302">
        <w:rPr>
          <w:rFonts w:hint="eastAsia"/>
        </w:rPr>
        <w:t>について</w:t>
      </w:r>
      <w:r w:rsidR="0092342F">
        <w:rPr>
          <w:rFonts w:hint="eastAsia"/>
        </w:rPr>
        <w:t>は</w:t>
      </w:r>
      <w:r w:rsidR="00071302">
        <w:rPr>
          <w:rFonts w:hint="eastAsia"/>
        </w:rPr>
        <w:t>，</w:t>
      </w:r>
      <w:r w:rsidR="0092342F">
        <w:rPr>
          <w:rFonts w:hint="eastAsia"/>
        </w:rPr>
        <w:t>組織的な若手研究者海外派遣事業の後に頭脳循環プロジェクトで渡航させていただくことが決定しているので，引き続き</w:t>
      </w:r>
      <w:r w:rsidR="00071302">
        <w:rPr>
          <w:rFonts w:hint="eastAsia"/>
        </w:rPr>
        <w:t>エジンバラ大にて実験を行う予定である．</w:t>
      </w:r>
    </w:p>
    <w:p w14:paraId="624F9103" w14:textId="77777777" w:rsidR="009843D8" w:rsidRDefault="009843D8"/>
    <w:p w14:paraId="217B053F" w14:textId="77777777" w:rsidR="00FE1300" w:rsidRPr="009843D8" w:rsidRDefault="005500FA">
      <w:r>
        <w:rPr>
          <w:rFonts w:hint="eastAsia"/>
        </w:rPr>
        <w:t xml:space="preserve">　今回のエジンバラ大学出張では，</w:t>
      </w:r>
      <w:r w:rsidR="000C01A3">
        <w:rPr>
          <w:rFonts w:hint="eastAsia"/>
        </w:rPr>
        <w:t>実験をスムースに始めること</w:t>
      </w:r>
      <w:r w:rsidR="009843D8">
        <w:rPr>
          <w:rFonts w:hint="eastAsia"/>
        </w:rPr>
        <w:t>ができた</w:t>
      </w:r>
      <w:r>
        <w:rPr>
          <w:rFonts w:hint="eastAsia"/>
        </w:rPr>
        <w:t>．</w:t>
      </w:r>
      <w:r w:rsidR="000C01A3">
        <w:rPr>
          <w:rFonts w:hint="eastAsia"/>
        </w:rPr>
        <w:t>昨年，短期留学させていただいた経験を生かすことができたと考えている</w:t>
      </w:r>
      <w:r>
        <w:rPr>
          <w:rFonts w:hint="eastAsia"/>
        </w:rPr>
        <w:t>．</w:t>
      </w:r>
      <w:r w:rsidR="009843D8">
        <w:rPr>
          <w:rFonts w:hint="eastAsia"/>
        </w:rPr>
        <w:t>さらに，研究室の運営方法も学ぶことができ，自分の将来進むべき方向性を多少なりとも考えることができた</w:t>
      </w:r>
      <w:r>
        <w:rPr>
          <w:rFonts w:hint="eastAsia"/>
        </w:rPr>
        <w:t>．</w:t>
      </w:r>
      <w:r w:rsidR="000C01A3">
        <w:rPr>
          <w:rFonts w:hint="eastAsia"/>
        </w:rPr>
        <w:t>頭脳循環プロジェクトと合わせて，有意義な研究が行えるよう邁進する覚悟である</w:t>
      </w:r>
      <w:r w:rsidR="007C7648">
        <w:rPr>
          <w:rFonts w:hint="eastAsia"/>
        </w:rPr>
        <w:t>．</w:t>
      </w:r>
    </w:p>
    <w:sectPr w:rsidR="00FE1300" w:rsidRPr="009843D8" w:rsidSect="00FE1300">
      <w:pgSz w:w="11900" w:h="16840"/>
      <w:pgMar w:top="1418" w:right="1134" w:bottom="1134"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panose1 w:val="020B0609070205080204"/>
    <w:charset w:val="4E"/>
    <w:family w:val="auto"/>
    <w:pitch w:val="variable"/>
    <w:sig w:usb0="E00002FF" w:usb1="6AC7FDFB" w:usb2="00000012" w:usb3="00000000" w:csb0="0002009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14"/>
    <w:rsid w:val="00071302"/>
    <w:rsid w:val="000C01A3"/>
    <w:rsid w:val="00472922"/>
    <w:rsid w:val="00475A62"/>
    <w:rsid w:val="004E4614"/>
    <w:rsid w:val="005500FA"/>
    <w:rsid w:val="005A2B61"/>
    <w:rsid w:val="00742A3D"/>
    <w:rsid w:val="007C7648"/>
    <w:rsid w:val="007D4081"/>
    <w:rsid w:val="00805CB7"/>
    <w:rsid w:val="0084586D"/>
    <w:rsid w:val="0092342F"/>
    <w:rsid w:val="009843D8"/>
    <w:rsid w:val="009B2F08"/>
    <w:rsid w:val="00B3106D"/>
    <w:rsid w:val="00C32F8A"/>
    <w:rsid w:val="00C453AC"/>
    <w:rsid w:val="00C75F16"/>
    <w:rsid w:val="00E86CFC"/>
    <w:rsid w:val="00FE130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v:textbox inset="5.85pt,.7pt,5.85pt,.7pt"/>
    </o:shapedefaults>
    <o:shapelayout v:ext="edit">
      <o:idmap v:ext="edit" data="1"/>
    </o:shapelayout>
  </w:shapeDefaults>
  <w:decimalSymbol w:val="."/>
  <w:listSeparator w:val=","/>
  <w14:docId w14:val="1401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1A04C4"/>
    <w:pPr>
      <w:widowControl w:val="0"/>
      <w:jc w:val="both"/>
    </w:pPr>
    <w:rPr>
      <w:rFonts w:ascii="Helvetica" w:eastAsiaTheme="majorEastAsia"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703FC3"/>
    <w:pPr>
      <w:spacing w:line="360" w:lineRule="auto"/>
    </w:pPr>
    <w:rPr>
      <w:rFonts w:eastAsia="ＭＳ ゴシック" w:cs="Times New Roman"/>
      <w:sz w:val="22"/>
      <w:szCs w:val="20"/>
    </w:rPr>
  </w:style>
  <w:style w:type="paragraph" w:customStyle="1" w:styleId="MS15">
    <w:name w:val="MSゴシック1.5"/>
    <w:basedOn w:val="a"/>
    <w:qFormat/>
    <w:rsid w:val="00A614EA"/>
    <w:pPr>
      <w:spacing w:line="360" w:lineRule="auto"/>
    </w:pPr>
    <w:rPr>
      <w:rFonts w:ascii="ＭＳ ゴシック" w:eastAsia="ＭＳ ゴシック" w:hAnsi="ＭＳ ゴシック" w:cs="Times New Roman"/>
      <w:spacing w:val="110"/>
      <w:kern w:val="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0" w:defSemiHidden="0" w:defUnhideWhenUsed="0" w:defQFormat="0" w:count="276"/>
  <w:style w:type="paragraph" w:default="1" w:styleId="a">
    <w:name w:val="Normal"/>
    <w:qFormat/>
    <w:rsid w:val="001A04C4"/>
    <w:pPr>
      <w:widowControl w:val="0"/>
      <w:jc w:val="both"/>
    </w:pPr>
    <w:rPr>
      <w:rFonts w:ascii="Helvetica" w:eastAsiaTheme="majorEastAsia" w:hAnsi="Helveti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qFormat/>
    <w:rsid w:val="00703FC3"/>
    <w:pPr>
      <w:spacing w:line="360" w:lineRule="auto"/>
    </w:pPr>
    <w:rPr>
      <w:rFonts w:eastAsia="ＭＳ ゴシック" w:cs="Times New Roman"/>
      <w:sz w:val="22"/>
      <w:szCs w:val="20"/>
    </w:rPr>
  </w:style>
  <w:style w:type="paragraph" w:customStyle="1" w:styleId="MS15">
    <w:name w:val="MSゴシック1.5"/>
    <w:basedOn w:val="a"/>
    <w:qFormat/>
    <w:rsid w:val="00A614EA"/>
    <w:pPr>
      <w:spacing w:line="360" w:lineRule="auto"/>
    </w:pPr>
    <w:rPr>
      <w:rFonts w:ascii="ＭＳ ゴシック" w:eastAsia="ＭＳ ゴシック" w:hAnsi="ＭＳ ゴシック" w:cs="Times New Roman"/>
      <w:spacing w:val="11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36</Words>
  <Characters>831</Characters>
  <Application>Microsoft Macintosh Word</Application>
  <DocSecurity>0</DocSecurity>
  <Lines>36</Lines>
  <Paragraphs>36</Paragraphs>
  <ScaleCrop>false</ScaleCrop>
  <Company>筑波大学</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真澄</dc:creator>
  <cp:keywords/>
  <cp:lastModifiedBy>長野 真澄</cp:lastModifiedBy>
  <cp:revision>3</cp:revision>
  <dcterms:created xsi:type="dcterms:W3CDTF">2012-03-04T14:35:00Z</dcterms:created>
  <dcterms:modified xsi:type="dcterms:W3CDTF">2012-03-04T15:51:00Z</dcterms:modified>
</cp:coreProperties>
</file>