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C33C5" w:rsidRDefault="00C11A20" w:rsidP="00C11A20">
      <w:pPr>
        <w:pStyle w:val="Web"/>
        <w:jc w:val="center"/>
        <w:rPr>
          <w:rFonts w:ascii="Century" w:hAnsi="Century" w:cs="Arial"/>
          <w:sz w:val="28"/>
          <w:szCs w:val="28"/>
        </w:rPr>
      </w:pPr>
      <w:r w:rsidRPr="00FC78F3">
        <w:rPr>
          <w:rFonts w:ascii="Century" w:hAnsi="Century" w:cs="Arial" w:hint="eastAsia"/>
          <w:sz w:val="28"/>
          <w:szCs w:val="28"/>
        </w:rPr>
        <w:t>【</w:t>
      </w:r>
      <w:r w:rsidRPr="00FC78F3">
        <w:rPr>
          <w:rFonts w:ascii="ＭＳ 明朝" w:eastAsia="ＭＳ 明朝" w:hAnsi="ＭＳ 明朝" w:cs="ＭＳ 明朝" w:hint="eastAsia"/>
          <w:b/>
          <w:bCs/>
          <w:color w:val="2A2A2A"/>
          <w:sz w:val="28"/>
          <w:szCs w:val="28"/>
        </w:rPr>
        <w:t>組織的な若手研究者海外派遣事業の帰国報告</w:t>
      </w:r>
      <w:r w:rsidRPr="00FC78F3">
        <w:rPr>
          <w:rFonts w:ascii="ＭＳ 明朝" w:eastAsia="ＭＳ 明朝" w:hAnsi="ＭＳ 明朝" w:cs="ＭＳ 明朝" w:hint="eastAsia"/>
          <w:b/>
          <w:bCs/>
          <w:color w:val="2A2A2A"/>
          <w:sz w:val="28"/>
          <w:szCs w:val="28"/>
          <w:lang w:val="en-CA"/>
        </w:rPr>
        <w:t>書</w:t>
      </w:r>
      <w:r w:rsidRPr="00FC78F3">
        <w:rPr>
          <w:rFonts w:ascii="Century" w:hAnsi="Century" w:cs="Arial" w:hint="eastAsia"/>
          <w:sz w:val="28"/>
          <w:szCs w:val="28"/>
        </w:rPr>
        <w:t>】</w:t>
      </w:r>
    </w:p>
    <w:p w:rsidR="00587BD3" w:rsidRDefault="007C33C5" w:rsidP="007C33C5">
      <w:pPr>
        <w:pStyle w:val="Web"/>
        <w:jc w:val="right"/>
        <w:rPr>
          <w:rFonts w:ascii="Century" w:hAnsi="Century" w:cs="Arial" w:hint="eastAsia"/>
          <w:szCs w:val="28"/>
        </w:rPr>
      </w:pPr>
      <w:r w:rsidRPr="007C33C5">
        <w:rPr>
          <w:rFonts w:ascii="Century" w:hAnsi="Century" w:cs="Arial" w:hint="eastAsia"/>
          <w:szCs w:val="28"/>
        </w:rPr>
        <w:t xml:space="preserve">人間総合科学研究科　</w:t>
      </w:r>
      <w:r>
        <w:rPr>
          <w:rFonts w:ascii="Century" w:hAnsi="Century" w:cs="Arial" w:hint="eastAsia"/>
          <w:szCs w:val="28"/>
        </w:rPr>
        <w:t>疾患制御医学</w:t>
      </w:r>
      <w:r w:rsidRPr="007C33C5">
        <w:rPr>
          <w:rFonts w:ascii="Century" w:hAnsi="Century" w:cs="Arial" w:hint="eastAsia"/>
          <w:szCs w:val="28"/>
        </w:rPr>
        <w:t xml:space="preserve">　</w:t>
      </w:r>
      <w:r>
        <w:rPr>
          <w:rFonts w:ascii="Century" w:hAnsi="Century" w:cs="Arial" w:hint="eastAsia"/>
          <w:szCs w:val="28"/>
        </w:rPr>
        <w:t xml:space="preserve">救急・集中治療額学　</w:t>
      </w:r>
    </w:p>
    <w:p w:rsidR="00C11A20" w:rsidRPr="007C33C5" w:rsidRDefault="007C33C5" w:rsidP="007C33C5">
      <w:pPr>
        <w:pStyle w:val="Web"/>
        <w:jc w:val="right"/>
        <w:rPr>
          <w:rFonts w:ascii="Century" w:hAnsi="Century" w:cs="Arial"/>
          <w:szCs w:val="28"/>
        </w:rPr>
      </w:pPr>
      <w:r>
        <w:rPr>
          <w:rFonts w:ascii="Century" w:hAnsi="Century" w:cs="Arial" w:hint="eastAsia"/>
          <w:szCs w:val="28"/>
        </w:rPr>
        <w:t>講師</w:t>
      </w:r>
      <w:r w:rsidRPr="007C33C5">
        <w:rPr>
          <w:rFonts w:ascii="Century" w:hAnsi="Century" w:cs="Arial" w:hint="eastAsia"/>
          <w:szCs w:val="28"/>
        </w:rPr>
        <w:t xml:space="preserve">　</w:t>
      </w:r>
      <w:r>
        <w:rPr>
          <w:rFonts w:ascii="Century" w:hAnsi="Century" w:cs="Arial" w:hint="eastAsia"/>
          <w:szCs w:val="28"/>
        </w:rPr>
        <w:t>下條信威</w:t>
      </w:r>
    </w:p>
    <w:p w:rsidR="00C11A20" w:rsidRPr="00587BD3" w:rsidRDefault="00C11A20" w:rsidP="00587BD3">
      <w:pPr>
        <w:pStyle w:val="Web"/>
        <w:rPr>
          <w:rFonts w:cs="Arial"/>
          <w:szCs w:val="28"/>
        </w:rPr>
      </w:pPr>
    </w:p>
    <w:p w:rsidR="00C11A20" w:rsidRPr="00587BD3" w:rsidRDefault="00C11A20" w:rsidP="00587BD3">
      <w:pPr>
        <w:tabs>
          <w:tab w:val="left" w:pos="1843"/>
        </w:tabs>
        <w:rPr>
          <w:sz w:val="24"/>
          <w:szCs w:val="24"/>
        </w:rPr>
      </w:pPr>
      <w:r w:rsidRPr="00587BD3">
        <w:rPr>
          <w:rFonts w:hint="eastAsia"/>
          <w:sz w:val="24"/>
          <w:szCs w:val="24"/>
        </w:rPr>
        <w:t>研究施設</w:t>
      </w:r>
      <w:r w:rsidRPr="00587BD3">
        <w:rPr>
          <w:rFonts w:hint="eastAsia"/>
          <w:sz w:val="24"/>
          <w:szCs w:val="24"/>
        </w:rPr>
        <w:t xml:space="preserve">: </w:t>
      </w:r>
      <w:r w:rsidRPr="00587BD3">
        <w:rPr>
          <w:rFonts w:hint="eastAsia"/>
          <w:sz w:val="24"/>
          <w:szCs w:val="24"/>
        </w:rPr>
        <w:tab/>
      </w:r>
      <w:r w:rsidRPr="00587BD3">
        <w:rPr>
          <w:sz w:val="24"/>
          <w:szCs w:val="24"/>
        </w:rPr>
        <w:t>John A. Burns School of Medicine, University of Hawaii</w:t>
      </w:r>
    </w:p>
    <w:p w:rsidR="00C11A20" w:rsidRPr="00587BD3" w:rsidRDefault="00C11A20" w:rsidP="00587BD3">
      <w:pPr>
        <w:tabs>
          <w:tab w:val="left" w:pos="1843"/>
        </w:tabs>
        <w:rPr>
          <w:sz w:val="24"/>
          <w:szCs w:val="24"/>
        </w:rPr>
      </w:pPr>
      <w:r w:rsidRPr="00587BD3">
        <w:rPr>
          <w:rFonts w:hint="eastAsia"/>
          <w:sz w:val="24"/>
          <w:szCs w:val="24"/>
        </w:rPr>
        <w:t>所属部署</w:t>
      </w:r>
      <w:r w:rsidRPr="00587BD3">
        <w:rPr>
          <w:rFonts w:hint="eastAsia"/>
          <w:sz w:val="24"/>
          <w:szCs w:val="24"/>
        </w:rPr>
        <w:t xml:space="preserve">: </w:t>
      </w:r>
      <w:r w:rsidRPr="00587BD3">
        <w:rPr>
          <w:rFonts w:hint="eastAsia"/>
          <w:sz w:val="24"/>
          <w:szCs w:val="24"/>
        </w:rPr>
        <w:tab/>
      </w:r>
      <w:r w:rsidRPr="00587BD3">
        <w:rPr>
          <w:sz w:val="24"/>
          <w:szCs w:val="24"/>
        </w:rPr>
        <w:t>Center for Cardiovascular Research, Department of Medicine</w:t>
      </w:r>
    </w:p>
    <w:p w:rsidR="00C11A20" w:rsidRPr="00587BD3" w:rsidRDefault="00C11A20" w:rsidP="00587BD3">
      <w:pPr>
        <w:tabs>
          <w:tab w:val="left" w:pos="1843"/>
        </w:tabs>
        <w:rPr>
          <w:sz w:val="24"/>
          <w:szCs w:val="24"/>
        </w:rPr>
      </w:pPr>
      <w:r w:rsidRPr="00587BD3">
        <w:rPr>
          <w:rFonts w:hint="eastAsia"/>
          <w:sz w:val="24"/>
          <w:szCs w:val="24"/>
        </w:rPr>
        <w:t>職名</w:t>
      </w:r>
      <w:r w:rsidRPr="00587BD3">
        <w:rPr>
          <w:rFonts w:hint="eastAsia"/>
          <w:sz w:val="24"/>
          <w:szCs w:val="24"/>
        </w:rPr>
        <w:t>:</w:t>
      </w:r>
      <w:r w:rsidRPr="00587BD3">
        <w:rPr>
          <w:rFonts w:hint="eastAsia"/>
          <w:sz w:val="24"/>
          <w:szCs w:val="24"/>
        </w:rPr>
        <w:tab/>
      </w:r>
      <w:r w:rsidRPr="00587BD3">
        <w:rPr>
          <w:sz w:val="24"/>
          <w:szCs w:val="24"/>
        </w:rPr>
        <w:t>Research Scholar</w:t>
      </w:r>
      <w:r w:rsidRPr="00587BD3">
        <w:rPr>
          <w:rFonts w:hint="eastAsia"/>
          <w:sz w:val="24"/>
          <w:szCs w:val="24"/>
        </w:rPr>
        <w:t xml:space="preserve">　</w:t>
      </w:r>
      <w:r w:rsidRPr="00587BD3">
        <w:rPr>
          <w:sz w:val="24"/>
          <w:szCs w:val="24"/>
        </w:rPr>
        <w:t>(J1 VISA)</w:t>
      </w:r>
    </w:p>
    <w:p w:rsidR="00C11A20" w:rsidRPr="00587BD3" w:rsidRDefault="00C11A20" w:rsidP="00587BD3">
      <w:pPr>
        <w:tabs>
          <w:tab w:val="left" w:pos="1843"/>
        </w:tabs>
        <w:rPr>
          <w:sz w:val="24"/>
          <w:szCs w:val="24"/>
        </w:rPr>
      </w:pPr>
      <w:r w:rsidRPr="00587BD3">
        <w:rPr>
          <w:rFonts w:hint="eastAsia"/>
          <w:sz w:val="24"/>
          <w:szCs w:val="24"/>
        </w:rPr>
        <w:t>目的</w:t>
      </w:r>
      <w:r w:rsidRPr="00587BD3">
        <w:rPr>
          <w:rFonts w:hint="eastAsia"/>
          <w:sz w:val="24"/>
          <w:szCs w:val="24"/>
        </w:rPr>
        <w:t xml:space="preserve">: </w:t>
      </w:r>
      <w:r w:rsidRPr="00587BD3">
        <w:rPr>
          <w:rFonts w:hint="eastAsia"/>
          <w:sz w:val="24"/>
          <w:szCs w:val="24"/>
        </w:rPr>
        <w:tab/>
      </w:r>
      <w:r w:rsidR="005846E3" w:rsidRPr="00587BD3">
        <w:rPr>
          <w:rFonts w:hint="eastAsia"/>
          <w:sz w:val="24"/>
          <w:szCs w:val="24"/>
        </w:rPr>
        <w:t>単離</w:t>
      </w:r>
      <w:r w:rsidRPr="00587BD3">
        <w:rPr>
          <w:rFonts w:hint="eastAsia"/>
          <w:sz w:val="24"/>
          <w:szCs w:val="24"/>
        </w:rPr>
        <w:t>心筋細胞</w:t>
      </w:r>
      <w:r w:rsidR="005846E3" w:rsidRPr="00587BD3">
        <w:rPr>
          <w:rFonts w:hint="eastAsia"/>
          <w:sz w:val="24"/>
          <w:szCs w:val="24"/>
        </w:rPr>
        <w:t>を用いた興奮収縮連関の研究</w:t>
      </w:r>
    </w:p>
    <w:p w:rsidR="00C11A20" w:rsidRPr="00587BD3" w:rsidRDefault="00C11A20" w:rsidP="00587BD3">
      <w:pPr>
        <w:tabs>
          <w:tab w:val="left" w:pos="1843"/>
        </w:tabs>
        <w:rPr>
          <w:sz w:val="24"/>
          <w:szCs w:val="24"/>
        </w:rPr>
      </w:pPr>
      <w:r w:rsidRPr="00587BD3">
        <w:rPr>
          <w:rFonts w:hint="eastAsia"/>
          <w:sz w:val="24"/>
          <w:szCs w:val="24"/>
        </w:rPr>
        <w:t>期間</w:t>
      </w:r>
      <w:r w:rsidRPr="00587BD3">
        <w:rPr>
          <w:rFonts w:hint="eastAsia"/>
          <w:sz w:val="24"/>
          <w:szCs w:val="24"/>
        </w:rPr>
        <w:t xml:space="preserve">:  </w:t>
      </w:r>
      <w:r w:rsidRPr="00587BD3">
        <w:rPr>
          <w:rFonts w:hint="eastAsia"/>
          <w:sz w:val="24"/>
          <w:szCs w:val="24"/>
        </w:rPr>
        <w:tab/>
        <w:t>2011</w:t>
      </w:r>
      <w:r w:rsidRPr="00587BD3">
        <w:rPr>
          <w:rFonts w:hint="eastAsia"/>
          <w:sz w:val="24"/>
          <w:szCs w:val="24"/>
        </w:rPr>
        <w:t>年</w:t>
      </w:r>
      <w:r w:rsidRPr="00587BD3">
        <w:rPr>
          <w:sz w:val="24"/>
          <w:szCs w:val="24"/>
        </w:rPr>
        <w:t>10</w:t>
      </w:r>
      <w:r w:rsidRPr="00587BD3">
        <w:rPr>
          <w:rFonts w:hint="eastAsia"/>
          <w:sz w:val="24"/>
          <w:szCs w:val="24"/>
        </w:rPr>
        <w:t>月</w:t>
      </w:r>
      <w:r w:rsidRPr="00587BD3">
        <w:rPr>
          <w:rFonts w:hint="eastAsia"/>
          <w:sz w:val="24"/>
          <w:szCs w:val="24"/>
        </w:rPr>
        <w:t>26</w:t>
      </w:r>
      <w:r w:rsidRPr="00587BD3">
        <w:rPr>
          <w:rFonts w:hint="eastAsia"/>
          <w:sz w:val="24"/>
          <w:szCs w:val="24"/>
        </w:rPr>
        <w:t>日</w:t>
      </w:r>
      <w:r w:rsidRPr="00587BD3">
        <w:rPr>
          <w:rFonts w:hint="eastAsia"/>
          <w:sz w:val="24"/>
          <w:szCs w:val="24"/>
        </w:rPr>
        <w:t xml:space="preserve"> </w:t>
      </w:r>
      <w:r w:rsidRPr="00587BD3">
        <w:rPr>
          <w:rFonts w:hint="eastAsia"/>
          <w:sz w:val="24"/>
          <w:szCs w:val="24"/>
        </w:rPr>
        <w:t>～</w:t>
      </w:r>
      <w:r w:rsidRPr="00587BD3">
        <w:rPr>
          <w:rFonts w:hint="eastAsia"/>
          <w:sz w:val="24"/>
          <w:szCs w:val="24"/>
        </w:rPr>
        <w:t xml:space="preserve"> 2012</w:t>
      </w:r>
      <w:r w:rsidRPr="00587BD3">
        <w:rPr>
          <w:rFonts w:hint="eastAsia"/>
          <w:sz w:val="24"/>
          <w:szCs w:val="24"/>
        </w:rPr>
        <w:t>年</w:t>
      </w:r>
      <w:r w:rsidRPr="00587BD3">
        <w:rPr>
          <w:rFonts w:hint="eastAsia"/>
          <w:sz w:val="24"/>
          <w:szCs w:val="24"/>
        </w:rPr>
        <w:t>3</w:t>
      </w:r>
      <w:r w:rsidRPr="00587BD3">
        <w:rPr>
          <w:rFonts w:hint="eastAsia"/>
          <w:sz w:val="24"/>
          <w:szCs w:val="24"/>
        </w:rPr>
        <w:t>月</w:t>
      </w:r>
      <w:r w:rsidRPr="00587BD3">
        <w:rPr>
          <w:rFonts w:hint="eastAsia"/>
          <w:sz w:val="24"/>
          <w:szCs w:val="24"/>
        </w:rPr>
        <w:t>6</w:t>
      </w:r>
      <w:r w:rsidRPr="00587BD3">
        <w:rPr>
          <w:rFonts w:hint="eastAsia"/>
          <w:sz w:val="24"/>
          <w:szCs w:val="24"/>
        </w:rPr>
        <w:t>日</w:t>
      </w:r>
    </w:p>
    <w:p w:rsidR="007C33C5" w:rsidRPr="00587BD3" w:rsidRDefault="007C33C5" w:rsidP="00587BD3">
      <w:pPr>
        <w:rPr>
          <w:sz w:val="24"/>
        </w:rPr>
      </w:pPr>
    </w:p>
    <w:p w:rsidR="007C33C5" w:rsidRDefault="007C33C5" w:rsidP="00587BD3">
      <w:pPr>
        <w:tabs>
          <w:tab w:val="left" w:pos="1843"/>
        </w:tabs>
        <w:rPr>
          <w:sz w:val="24"/>
          <w:szCs w:val="24"/>
        </w:rPr>
      </w:pPr>
      <w:r>
        <w:rPr>
          <w:rFonts w:hint="eastAsia"/>
          <w:sz w:val="24"/>
          <w:szCs w:val="24"/>
        </w:rPr>
        <w:t>[</w:t>
      </w:r>
      <w:r>
        <w:rPr>
          <w:rFonts w:hint="eastAsia"/>
          <w:sz w:val="24"/>
          <w:szCs w:val="24"/>
        </w:rPr>
        <w:t>研究概要</w:t>
      </w:r>
      <w:r>
        <w:rPr>
          <w:rFonts w:hint="eastAsia"/>
          <w:sz w:val="24"/>
          <w:szCs w:val="24"/>
        </w:rPr>
        <w:t>]</w:t>
      </w:r>
    </w:p>
    <w:p w:rsidR="007C33C5" w:rsidRDefault="007C33C5">
      <w:r>
        <w:rPr>
          <w:rFonts w:hint="eastAsia"/>
        </w:rPr>
        <w:t xml:space="preserve">　私はこれまで、筑波大学臨床医学系循環器内科で博士課程を修了し、心筋培養細胞を用いた</w:t>
      </w:r>
      <w:r>
        <w:t>in vitro</w:t>
      </w:r>
      <w:r>
        <w:rPr>
          <w:rFonts w:hint="eastAsia"/>
        </w:rPr>
        <w:t>、あるいは、ラット・マウスを用いた</w:t>
      </w:r>
      <w:r>
        <w:t>in vivo</w:t>
      </w:r>
      <w:r>
        <w:rPr>
          <w:rFonts w:hint="eastAsia"/>
        </w:rPr>
        <w:t>レベルでの心臓肥大、収縮、炎症に関</w:t>
      </w:r>
      <w:r w:rsidR="008B39F3">
        <w:rPr>
          <w:rFonts w:hint="eastAsia"/>
        </w:rPr>
        <w:t>して生理学的、生化学的、分子生物学的な研究を中心に行なってき</w:t>
      </w:r>
      <w:r>
        <w:rPr>
          <w:rFonts w:hint="eastAsia"/>
        </w:rPr>
        <w:t>た。今回、その領域の研究をさらに</w:t>
      </w:r>
      <w:r w:rsidR="009069AE">
        <w:rPr>
          <w:rFonts w:hint="eastAsia"/>
        </w:rPr>
        <w:t>、高度かつ広域に進歩させるため、この機会を利用させていただい</w:t>
      </w:r>
      <w:r>
        <w:rPr>
          <w:rFonts w:hint="eastAsia"/>
        </w:rPr>
        <w:t>た。</w:t>
      </w:r>
    </w:p>
    <w:p w:rsidR="00621071" w:rsidRPr="00621071" w:rsidRDefault="007C33C5" w:rsidP="00621071">
      <w:r>
        <w:rPr>
          <w:rFonts w:hint="eastAsia"/>
        </w:rPr>
        <w:t xml:space="preserve">　現在、虚血性心疾患の内科治療の主流は、</w:t>
      </w:r>
      <w:r>
        <w:t>PCI(</w:t>
      </w:r>
      <w:proofErr w:type="spellStart"/>
      <w:r>
        <w:t>percutaneous</w:t>
      </w:r>
      <w:proofErr w:type="spellEnd"/>
      <w:r>
        <w:t xml:space="preserve"> coronary intervention)</w:t>
      </w:r>
      <w:r>
        <w:rPr>
          <w:rFonts w:hint="eastAsia"/>
        </w:rPr>
        <w:t>と呼ばれる本来診断のための血管内カテーテルを用いた血管形成術など含むインターベンション治療である。</w:t>
      </w:r>
      <w:r w:rsidR="00621071" w:rsidRPr="00621071">
        <w:rPr>
          <w:rFonts w:hint="eastAsia"/>
        </w:rPr>
        <w:t>心筋梗塞などの虚血性心疾患の治療として、経皮的冠動脈インターベンション（</w:t>
      </w:r>
      <w:r w:rsidR="00621071" w:rsidRPr="00621071">
        <w:rPr>
          <w:rFonts w:hint="eastAsia"/>
        </w:rPr>
        <w:t>PCI</w:t>
      </w:r>
      <w:r w:rsidR="00587BD3">
        <w:rPr>
          <w:rFonts w:hint="eastAsia"/>
        </w:rPr>
        <w:t>）は</w:t>
      </w:r>
      <w:r w:rsidR="00621071" w:rsidRPr="00621071">
        <w:rPr>
          <w:rFonts w:hint="eastAsia"/>
        </w:rPr>
        <w:t>主流を占めている。中でも、血管内ステント留置による冠動脈形成術はもっとも用途も広く、強力な治療法であり、さらに、そのステントから薬剤が滲みだして来る薬剤溶出ステントの時代となっている。その薬剤として使用されるものの代表にラパマイシンがある。これは、</w:t>
      </w:r>
      <w:proofErr w:type="spellStart"/>
      <w:r w:rsidR="00621071" w:rsidRPr="00621071">
        <w:t>mTOR</w:t>
      </w:r>
      <w:proofErr w:type="spellEnd"/>
      <w:r w:rsidR="00621071" w:rsidRPr="00621071">
        <w:t xml:space="preserve"> (mammalian target of </w:t>
      </w:r>
      <w:proofErr w:type="spellStart"/>
      <w:r w:rsidR="00621071" w:rsidRPr="00621071">
        <w:t>Rapamycin</w:t>
      </w:r>
      <w:proofErr w:type="spellEnd"/>
      <w:r w:rsidR="00621071" w:rsidRPr="00621071">
        <w:t xml:space="preserve">) </w:t>
      </w:r>
      <w:r w:rsidR="00621071" w:rsidRPr="00621071">
        <w:rPr>
          <w:rFonts w:hint="eastAsia"/>
        </w:rPr>
        <w:t>と呼ばれる細胞内伝達物質の阻害薬であるが、この</w:t>
      </w:r>
      <w:proofErr w:type="spellStart"/>
      <w:r w:rsidR="00621071" w:rsidRPr="00621071">
        <w:t>mTOR</w:t>
      </w:r>
      <w:proofErr w:type="spellEnd"/>
      <w:r w:rsidR="007D7162">
        <w:rPr>
          <w:rFonts w:hint="eastAsia"/>
        </w:rPr>
        <w:t>の作用は臨床応用された今でも、</w:t>
      </w:r>
      <w:r w:rsidR="00621071" w:rsidRPr="00621071">
        <w:rPr>
          <w:rFonts w:hint="eastAsia"/>
        </w:rPr>
        <w:t>議論</w:t>
      </w:r>
      <w:r w:rsidR="00B56968">
        <w:rPr>
          <w:rFonts w:hint="eastAsia"/>
        </w:rPr>
        <w:t>の余地を大いに残すところである</w:t>
      </w:r>
      <w:r w:rsidR="00621071" w:rsidRPr="00621071">
        <w:rPr>
          <w:rFonts w:hint="eastAsia"/>
        </w:rPr>
        <w:t>。臨床</w:t>
      </w:r>
      <w:r w:rsidR="007D7162">
        <w:rPr>
          <w:rFonts w:hint="eastAsia"/>
        </w:rPr>
        <w:t>で期待される効果は</w:t>
      </w:r>
      <w:r w:rsidR="00621071" w:rsidRPr="00621071">
        <w:rPr>
          <w:rFonts w:hint="eastAsia"/>
        </w:rPr>
        <w:t>、冠動脈内ス</w:t>
      </w:r>
      <w:r w:rsidR="007D7162">
        <w:rPr>
          <w:rFonts w:hint="eastAsia"/>
        </w:rPr>
        <w:t>テント留置後の内皮細胞増殖による再狭窄の予防であるが、</w:t>
      </w:r>
      <w:r w:rsidR="00B56968">
        <w:rPr>
          <w:rFonts w:hint="eastAsia"/>
        </w:rPr>
        <w:t>血管周囲に存在する</w:t>
      </w:r>
      <w:r w:rsidR="00621071" w:rsidRPr="00621071">
        <w:rPr>
          <w:rFonts w:hint="eastAsia"/>
        </w:rPr>
        <w:t>心筋細胞にはどのような影響がありうるのかは、結論は出ていない。心臓には、心筋細胞とその間質および血管が存在する。心臓において</w:t>
      </w:r>
      <w:r w:rsidR="007D7162">
        <w:rPr>
          <w:rFonts w:hint="eastAsia"/>
        </w:rPr>
        <w:t>大部分を占める</w:t>
      </w:r>
      <w:r w:rsidR="00621071" w:rsidRPr="00621071">
        <w:rPr>
          <w:rFonts w:hint="eastAsia"/>
        </w:rPr>
        <w:t>組織である心筋細胞への</w:t>
      </w:r>
      <w:proofErr w:type="spellStart"/>
      <w:r w:rsidR="00B56968">
        <w:t>mTOR</w:t>
      </w:r>
      <w:proofErr w:type="spellEnd"/>
      <w:r w:rsidR="00B56968">
        <w:rPr>
          <w:rFonts w:hint="eastAsia"/>
        </w:rPr>
        <w:t>の報告</w:t>
      </w:r>
      <w:r w:rsidR="007D7162">
        <w:rPr>
          <w:rFonts w:hint="eastAsia"/>
        </w:rPr>
        <w:t>で</w:t>
      </w:r>
      <w:r w:rsidR="00B56968">
        <w:rPr>
          <w:rFonts w:hint="eastAsia"/>
        </w:rPr>
        <w:t>は、</w:t>
      </w:r>
      <w:r w:rsidR="00621071" w:rsidRPr="00621071">
        <w:rPr>
          <w:rFonts w:hint="eastAsia"/>
        </w:rPr>
        <w:t>肥大</w:t>
      </w:r>
      <w:r w:rsidR="00B56968">
        <w:t>(</w:t>
      </w:r>
      <w:r w:rsidR="00B56968">
        <w:rPr>
          <w:rFonts w:hint="eastAsia"/>
        </w:rPr>
        <w:t>増殖</w:t>
      </w:r>
      <w:r w:rsidR="00B56968">
        <w:t>)</w:t>
      </w:r>
      <w:r w:rsidR="00B56968">
        <w:rPr>
          <w:rFonts w:hint="eastAsia"/>
        </w:rPr>
        <w:t>、代謝、炎症、アポトーシス、オートファジーと様々な作用</w:t>
      </w:r>
      <w:r w:rsidR="00621071" w:rsidRPr="00621071">
        <w:rPr>
          <w:rFonts w:hint="eastAsia"/>
        </w:rPr>
        <w:t>が</w:t>
      </w:r>
      <w:r w:rsidR="007D7162">
        <w:rPr>
          <w:rFonts w:hint="eastAsia"/>
        </w:rPr>
        <w:t>未だに</w:t>
      </w:r>
      <w:r w:rsidR="00621071" w:rsidRPr="00621071">
        <w:rPr>
          <w:rFonts w:hint="eastAsia"/>
        </w:rPr>
        <w:t>議論されている。</w:t>
      </w:r>
      <w:r w:rsidR="00B56968">
        <w:rPr>
          <w:rFonts w:hint="eastAsia"/>
        </w:rPr>
        <w:t>その中で、</w:t>
      </w:r>
      <w:proofErr w:type="spellStart"/>
      <w:r w:rsidR="00621071" w:rsidRPr="00621071">
        <w:t>mTOR</w:t>
      </w:r>
      <w:proofErr w:type="spellEnd"/>
      <w:r w:rsidR="007D7162">
        <w:rPr>
          <w:rFonts w:hint="eastAsia"/>
        </w:rPr>
        <w:t>の活性化が、心筋細胞の虚血による機能低下を抑制する可能性が</w:t>
      </w:r>
      <w:r w:rsidR="00621071" w:rsidRPr="00621071">
        <w:rPr>
          <w:rFonts w:hint="eastAsia"/>
        </w:rPr>
        <w:t>示唆</w:t>
      </w:r>
      <w:r w:rsidR="007D7162">
        <w:rPr>
          <w:rFonts w:hint="eastAsia"/>
        </w:rPr>
        <w:t>されており</w:t>
      </w:r>
      <w:r w:rsidR="00621071" w:rsidRPr="00621071">
        <w:rPr>
          <w:rFonts w:hint="eastAsia"/>
        </w:rPr>
        <w:t>、</w:t>
      </w:r>
      <w:r w:rsidR="00B56968">
        <w:rPr>
          <w:rFonts w:hint="eastAsia"/>
        </w:rPr>
        <w:t>今後の臨床に直結する報告として注目されている。</w:t>
      </w:r>
      <w:proofErr w:type="spellStart"/>
      <w:r w:rsidR="00B56968">
        <w:rPr>
          <w:rFonts w:hint="eastAsia"/>
        </w:rPr>
        <w:t>mTOR</w:t>
      </w:r>
      <w:proofErr w:type="spellEnd"/>
      <w:r w:rsidR="00B56968">
        <w:rPr>
          <w:rFonts w:hint="eastAsia"/>
        </w:rPr>
        <w:t>の心筋細胞への作用、その</w:t>
      </w:r>
      <w:r w:rsidR="00621071" w:rsidRPr="00621071">
        <w:rPr>
          <w:rFonts w:hint="eastAsia"/>
        </w:rPr>
        <w:t>メカニズムの解明を目的として、実験系の構築から開始した。</w:t>
      </w:r>
    </w:p>
    <w:p w:rsidR="00621071" w:rsidRPr="00621071" w:rsidRDefault="006D1EA6" w:rsidP="00B56968">
      <w:pPr>
        <w:widowControl/>
        <w:autoSpaceDE w:val="0"/>
        <w:autoSpaceDN w:val="0"/>
        <w:adjustRightInd w:val="0"/>
        <w:rPr>
          <w:rFonts w:hint="eastAsia"/>
        </w:rPr>
      </w:pPr>
      <w:r>
        <w:rPr>
          <w:rFonts w:hint="eastAsia"/>
          <w:noProof/>
        </w:rPr>
        <w:pict>
          <v:shapetype id="_x0000_t202" coordsize="21600,21600" o:spt="202" path="m0,0l0,21600,21600,21600,21600,0xe">
            <v:stroke joinstyle="miter"/>
            <v:path gradientshapeok="t" o:connecttype="rect"/>
          </v:shapetype>
          <v:shape id="_x0000_s1026" type="#_x0000_t202" style="position:absolute;left:0;text-align:left;margin-left:0;margin-top:120pt;width:159.95pt;height:30pt;z-index:251659264;mso-wrap-edited:f;mso-position-horizontal:absolute;mso-position-vertical:absolute" wrapcoords="0 0 21600 0 21600 21600 0 21600 0 0" filled="f" stroked="f">
            <v:fill o:detectmouseclick="t"/>
            <v:textbox style="mso-next-textbox:#_x0000_s1026" inset=",7.2pt,,7.2pt">
              <w:txbxContent>
                <w:p w:rsidR="006D1EA6" w:rsidRPr="006D1EA6" w:rsidRDefault="006D1EA6">
                  <w:pPr>
                    <w:rPr>
                      <w:rFonts w:asciiTheme="majorEastAsia" w:eastAsiaTheme="majorEastAsia" w:hAnsiTheme="majorEastAsia" w:hint="eastAsia"/>
                    </w:rPr>
                  </w:pPr>
                  <w:r w:rsidRPr="006D1EA6">
                    <w:rPr>
                      <w:rFonts w:asciiTheme="majorEastAsia" w:eastAsiaTheme="majorEastAsia" w:hAnsiTheme="majorEastAsia" w:hint="eastAsia"/>
                    </w:rPr>
                    <w:t>図　単離心筋細胞</w:t>
                  </w:r>
                </w:p>
              </w:txbxContent>
            </v:textbox>
            <w10:wrap type="tight"/>
          </v:shape>
        </w:pict>
      </w:r>
      <w:r>
        <w:rPr>
          <w:rFonts w:hint="eastAsia"/>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127000</wp:posOffset>
            </wp:positionV>
            <wp:extent cx="2032000" cy="1447800"/>
            <wp:effectExtent l="25400" t="0" r="0" b="0"/>
            <wp:wrapSquare wrapText="bothSides"/>
            <wp:docPr id="1" name=" 1" descr="DSCN1232.JPG"/>
            <wp:cNvGraphicFramePr/>
            <a:graphic xmlns:a="http://schemas.openxmlformats.org/drawingml/2006/main">
              <a:graphicData uri="http://schemas.openxmlformats.org/drawingml/2006/picture">
                <pic:pic xmlns:pic="http://schemas.openxmlformats.org/drawingml/2006/picture">
                  <pic:nvPicPr>
                    <pic:cNvPr id="0" name="図 6" descr="DSCN1232.JPG"/>
                    <pic:cNvPicPr>
                      <a:picLocks noChangeAspect="1"/>
                    </pic:cNvPicPr>
                  </pic:nvPicPr>
                  <pic:blipFill>
                    <a:blip r:embed="rId4"/>
                    <a:stretch>
                      <a:fillRect/>
                    </a:stretch>
                  </pic:blipFill>
                  <pic:spPr>
                    <a:xfrm>
                      <a:off x="0" y="0"/>
                      <a:ext cx="2032000" cy="1447800"/>
                    </a:xfrm>
                    <a:prstGeom prst="rect">
                      <a:avLst/>
                    </a:prstGeom>
                  </pic:spPr>
                </pic:pic>
              </a:graphicData>
            </a:graphic>
          </wp:anchor>
        </w:drawing>
      </w:r>
      <w:r w:rsidR="00B56968">
        <w:rPr>
          <w:rFonts w:hint="eastAsia"/>
        </w:rPr>
        <w:t xml:space="preserve">　</w:t>
      </w:r>
      <w:r w:rsidR="009069AE">
        <w:rPr>
          <w:rFonts w:hint="eastAsia"/>
        </w:rPr>
        <w:t>受け入れ先である</w:t>
      </w:r>
      <w:r w:rsidR="00621071" w:rsidRPr="00621071">
        <w:rPr>
          <w:rFonts w:hint="eastAsia"/>
        </w:rPr>
        <w:t>ハワイ大学、循環器研究センター、松井</w:t>
      </w:r>
      <w:r w:rsidR="009069AE">
        <w:rPr>
          <w:rFonts w:hint="eastAsia"/>
        </w:rPr>
        <w:t>隆</w:t>
      </w:r>
      <w:r w:rsidR="00621071" w:rsidRPr="00621071">
        <w:rPr>
          <w:rFonts w:hint="eastAsia"/>
        </w:rPr>
        <w:t>研究室には</w:t>
      </w:r>
      <w:r w:rsidR="00B56968">
        <w:rPr>
          <w:rFonts w:hint="eastAsia"/>
        </w:rPr>
        <w:t>すでに</w:t>
      </w:r>
      <w:r w:rsidR="00621071" w:rsidRPr="00621071">
        <w:rPr>
          <w:rFonts w:hint="eastAsia"/>
        </w:rPr>
        <w:t>３種類の</w:t>
      </w:r>
      <w:proofErr w:type="spellStart"/>
      <w:r w:rsidR="00621071" w:rsidRPr="00621071">
        <w:t>mTOR</w:t>
      </w:r>
      <w:proofErr w:type="spellEnd"/>
      <w:r w:rsidR="00621071" w:rsidRPr="00621071">
        <w:rPr>
          <w:rFonts w:hint="eastAsia"/>
        </w:rPr>
        <w:t>トランスジェニックマウス</w:t>
      </w:r>
      <w:r w:rsidR="00587BD3">
        <w:rPr>
          <w:rFonts w:hint="eastAsia"/>
        </w:rPr>
        <w:t>（</w:t>
      </w:r>
      <w:proofErr w:type="spellStart"/>
      <w:r w:rsidR="00587BD3">
        <w:rPr>
          <w:rFonts w:hint="eastAsia"/>
        </w:rPr>
        <w:t>Tg</w:t>
      </w:r>
      <w:proofErr w:type="spellEnd"/>
      <w:r w:rsidR="00587BD3">
        <w:rPr>
          <w:rFonts w:hint="eastAsia"/>
        </w:rPr>
        <w:t>）</w:t>
      </w:r>
      <w:r w:rsidR="00621071" w:rsidRPr="00621071">
        <w:rPr>
          <w:rFonts w:hint="eastAsia"/>
        </w:rPr>
        <w:t>が</w:t>
      </w:r>
      <w:r w:rsidR="009069AE">
        <w:rPr>
          <w:rFonts w:asciiTheme="minorEastAsia" w:eastAsiaTheme="minorEastAsia" w:hAnsiTheme="minorEastAsia" w:hint="eastAsia"/>
        </w:rPr>
        <w:t>存在し、これらの心筋細胞を単離し、コントロール</w:t>
      </w:r>
      <w:r w:rsidR="00621071" w:rsidRPr="00B56968">
        <w:rPr>
          <w:rFonts w:asciiTheme="minorEastAsia" w:eastAsiaTheme="minorEastAsia" w:hAnsiTheme="minorEastAsia" w:hint="eastAsia"/>
        </w:rPr>
        <w:t>マウス</w:t>
      </w:r>
      <w:r w:rsidR="00587BD3">
        <w:rPr>
          <w:rFonts w:asciiTheme="minorEastAsia" w:eastAsiaTheme="minorEastAsia" w:hAnsiTheme="minorEastAsia" w:hint="eastAsia"/>
        </w:rPr>
        <w:t>（WT</w:t>
      </w:r>
      <w:r w:rsidR="00587BD3">
        <w:rPr>
          <w:rFonts w:asciiTheme="minorEastAsia" w:eastAsiaTheme="minorEastAsia" w:hAnsiTheme="minorEastAsia"/>
        </w:rPr>
        <w:t>）</w:t>
      </w:r>
      <w:r w:rsidR="00621071" w:rsidRPr="00B56968">
        <w:rPr>
          <w:rFonts w:asciiTheme="minorEastAsia" w:eastAsiaTheme="minorEastAsia" w:hAnsiTheme="minorEastAsia" w:hint="eastAsia"/>
        </w:rPr>
        <w:t>と比較する実験</w:t>
      </w:r>
      <w:r w:rsidR="00B56968" w:rsidRPr="00B56968">
        <w:rPr>
          <w:rFonts w:asciiTheme="minorEastAsia" w:eastAsiaTheme="minorEastAsia" w:hAnsiTheme="minorEastAsia" w:hint="eastAsia"/>
        </w:rPr>
        <w:t>を開始した。</w:t>
      </w:r>
      <w:r w:rsidR="00B56968">
        <w:rPr>
          <w:rFonts w:asciiTheme="minorEastAsia" w:eastAsiaTheme="minorEastAsia" w:hAnsiTheme="minorEastAsia" w:hint="eastAsia"/>
        </w:rPr>
        <w:t>まずは</w:t>
      </w:r>
      <w:r w:rsidR="00B56968" w:rsidRPr="00B56968">
        <w:rPr>
          <w:rFonts w:asciiTheme="minorEastAsia" w:eastAsiaTheme="minorEastAsia" w:hAnsiTheme="minorEastAsia" w:hint="eastAsia"/>
          <w:sz w:val="20"/>
        </w:rPr>
        <w:t>、</w:t>
      </w:r>
      <w:r w:rsidR="00B56968" w:rsidRPr="00B56968">
        <w:rPr>
          <w:rFonts w:asciiTheme="minorEastAsia" w:eastAsiaTheme="minorEastAsia" w:hAnsiTheme="minorEastAsia" w:cs="ヒラギノ角ゴ Pro W3" w:hint="eastAsia"/>
          <w:bCs/>
          <w:sz w:val="20"/>
          <w:szCs w:val="32"/>
        </w:rPr>
        <w:t>心筋細胞カルシウム・収縮性リアルタイム同時測定システム</w:t>
      </w:r>
      <w:r w:rsidR="00B56968">
        <w:rPr>
          <w:rFonts w:asciiTheme="minorEastAsia" w:eastAsiaTheme="minorEastAsia" w:hAnsiTheme="minorEastAsia" w:cs="ヒラギノ角ゴ Pro W3"/>
          <w:bCs/>
          <w:sz w:val="20"/>
          <w:szCs w:val="32"/>
        </w:rPr>
        <w:t xml:space="preserve"> (</w:t>
      </w:r>
      <w:proofErr w:type="spellStart"/>
      <w:r w:rsidR="00B56968" w:rsidRPr="00B56968">
        <w:rPr>
          <w:rFonts w:asciiTheme="minorEastAsia" w:eastAsiaTheme="minorEastAsia" w:hAnsiTheme="minorEastAsia" w:cs="ヒラギノ角ゴ Pro W3" w:hint="eastAsia"/>
          <w:bCs/>
          <w:color w:val="182E57"/>
          <w:sz w:val="20"/>
          <w:szCs w:val="26"/>
        </w:rPr>
        <w:t>MyoCyte</w:t>
      </w:r>
      <w:proofErr w:type="spellEnd"/>
      <w:r w:rsidR="00B56968" w:rsidRPr="00B56968">
        <w:rPr>
          <w:rFonts w:asciiTheme="minorEastAsia" w:eastAsiaTheme="minorEastAsia" w:hAnsiTheme="minorEastAsia" w:cs="ヒラギノ角ゴ Pro W3" w:hint="eastAsia"/>
          <w:bCs/>
          <w:color w:val="182E57"/>
          <w:sz w:val="20"/>
          <w:szCs w:val="26"/>
        </w:rPr>
        <w:t xml:space="preserve"> System</w:t>
      </w:r>
      <w:r w:rsidR="00B56968">
        <w:rPr>
          <w:rFonts w:asciiTheme="minorEastAsia" w:eastAsiaTheme="minorEastAsia" w:hAnsiTheme="minorEastAsia" w:cs="ヒラギノ角ゴ Pro W3"/>
          <w:bCs/>
          <w:color w:val="182E57"/>
          <w:sz w:val="20"/>
          <w:szCs w:val="26"/>
        </w:rPr>
        <w:t xml:space="preserve">: </w:t>
      </w:r>
      <w:r w:rsidR="00B56968" w:rsidRPr="00B56968">
        <w:rPr>
          <w:rFonts w:asciiTheme="minorEastAsia" w:eastAsiaTheme="minorEastAsia" w:hAnsiTheme="minorEastAsia" w:hint="eastAsia"/>
        </w:rPr>
        <w:t>IONOPTIX社</w:t>
      </w:r>
      <w:r w:rsidR="00B56968">
        <w:rPr>
          <w:rFonts w:asciiTheme="minorEastAsia" w:eastAsiaTheme="minorEastAsia" w:hAnsiTheme="minorEastAsia"/>
        </w:rPr>
        <w:t xml:space="preserve">) </w:t>
      </w:r>
      <w:r w:rsidR="00B56968">
        <w:rPr>
          <w:rFonts w:asciiTheme="minorEastAsia" w:eastAsiaTheme="minorEastAsia" w:hAnsiTheme="minorEastAsia" w:hint="eastAsia"/>
        </w:rPr>
        <w:t>による</w:t>
      </w:r>
      <w:r w:rsidR="00B56968" w:rsidRPr="00B56968">
        <w:rPr>
          <w:rFonts w:asciiTheme="minorEastAsia" w:eastAsiaTheme="minorEastAsia" w:hAnsiTheme="minorEastAsia" w:hint="eastAsia"/>
        </w:rPr>
        <w:t>単離した心筋</w:t>
      </w:r>
      <w:r w:rsidR="00B56968">
        <w:rPr>
          <w:rFonts w:asciiTheme="minorEastAsia" w:eastAsiaTheme="minorEastAsia" w:hAnsiTheme="minorEastAsia" w:hint="eastAsia"/>
        </w:rPr>
        <w:t>の生理学的データを蓄積した。</w:t>
      </w:r>
      <w:r w:rsidR="00621071" w:rsidRPr="00B56968">
        <w:rPr>
          <w:rFonts w:asciiTheme="minorEastAsia" w:eastAsiaTheme="minorEastAsia" w:hAnsiTheme="minorEastAsia" w:hint="eastAsia"/>
        </w:rPr>
        <w:t>単離された心筋細胞内のCa濃度変化と定期的な電気刺激による収縮・弛緩をリアルタイムで観察し、その</w:t>
      </w:r>
      <w:r w:rsidR="00621071" w:rsidRPr="00621071">
        <w:rPr>
          <w:rFonts w:hint="eastAsia"/>
        </w:rPr>
        <w:t>動きを定量化した。それを、</w:t>
      </w:r>
      <w:r w:rsidR="00621071" w:rsidRPr="00621071">
        <w:rPr>
          <w:rFonts w:hint="eastAsia"/>
        </w:rPr>
        <w:t>O</w:t>
      </w:r>
      <w:r w:rsidR="00621071" w:rsidRPr="00621071">
        <w:t>2 100%</w:t>
      </w:r>
      <w:r w:rsidR="00621071" w:rsidRPr="00621071">
        <w:rPr>
          <w:rFonts w:hint="eastAsia"/>
        </w:rPr>
        <w:t>と</w:t>
      </w:r>
      <w:r w:rsidR="00621071" w:rsidRPr="00621071">
        <w:t>0%</w:t>
      </w:r>
      <w:r w:rsidR="00621071" w:rsidRPr="00621071">
        <w:rPr>
          <w:rFonts w:hint="eastAsia"/>
        </w:rPr>
        <w:t>の条件下</w:t>
      </w:r>
      <w:r w:rsidR="002C5382">
        <w:rPr>
          <w:rFonts w:hint="eastAsia"/>
        </w:rPr>
        <w:t>および</w:t>
      </w:r>
      <w:proofErr w:type="spellStart"/>
      <w:r w:rsidR="00587BD3">
        <w:t>mTOR</w:t>
      </w:r>
      <w:proofErr w:type="spellEnd"/>
      <w:r w:rsidR="00587BD3">
        <w:t xml:space="preserve"> </w:t>
      </w:r>
      <w:proofErr w:type="spellStart"/>
      <w:r w:rsidR="00587BD3">
        <w:t>Tg</w:t>
      </w:r>
      <w:proofErr w:type="spellEnd"/>
      <w:r w:rsidR="002C5382">
        <w:rPr>
          <w:rFonts w:hint="eastAsia"/>
        </w:rPr>
        <w:t>と</w:t>
      </w:r>
      <w:r w:rsidR="00587BD3">
        <w:rPr>
          <w:rFonts w:hint="eastAsia"/>
        </w:rPr>
        <w:t>WT</w:t>
      </w:r>
      <w:r w:rsidR="00621071" w:rsidRPr="00621071">
        <w:rPr>
          <w:rFonts w:hint="eastAsia"/>
        </w:rPr>
        <w:t>で比較した。興味深いことに、</w:t>
      </w:r>
      <w:proofErr w:type="spellStart"/>
      <w:r w:rsidR="00621071" w:rsidRPr="00621071">
        <w:t>mTOR</w:t>
      </w:r>
      <w:proofErr w:type="spellEnd"/>
      <w:r w:rsidR="002C5382">
        <w:t xml:space="preserve"> </w:t>
      </w:r>
      <w:proofErr w:type="spellStart"/>
      <w:r w:rsidR="002C5382">
        <w:t>Tg</w:t>
      </w:r>
      <w:proofErr w:type="spellEnd"/>
      <w:r w:rsidR="00621071" w:rsidRPr="00621071">
        <w:rPr>
          <w:rFonts w:hint="eastAsia"/>
        </w:rPr>
        <w:t>は、</w:t>
      </w:r>
      <w:r w:rsidR="00621071" w:rsidRPr="00621071">
        <w:t>O2 0%</w:t>
      </w:r>
      <w:r w:rsidR="00621071" w:rsidRPr="00621071">
        <w:rPr>
          <w:rFonts w:hint="eastAsia"/>
        </w:rPr>
        <w:t>条件下においても収縮能・弛緩能の低下を抑制し、その効果はラパマイシンの投与によってキャンセルされた。特に、</w:t>
      </w:r>
      <w:r w:rsidR="00621071" w:rsidRPr="00621071">
        <w:rPr>
          <w:rFonts w:hint="eastAsia"/>
        </w:rPr>
        <w:t>Ca</w:t>
      </w:r>
      <w:r w:rsidR="00621071" w:rsidRPr="00621071">
        <w:rPr>
          <w:rFonts w:hint="eastAsia"/>
        </w:rPr>
        <w:t>濃度の変化についても、</w:t>
      </w:r>
      <w:r w:rsidR="002C5382">
        <w:rPr>
          <w:rFonts w:hint="eastAsia"/>
        </w:rPr>
        <w:t>同様の傾向を示し虚血条件下における</w:t>
      </w:r>
      <w:proofErr w:type="spellStart"/>
      <w:r w:rsidR="002C5382">
        <w:t>mTOR</w:t>
      </w:r>
      <w:proofErr w:type="spellEnd"/>
      <w:r w:rsidR="00587BD3">
        <w:rPr>
          <w:rFonts w:hint="eastAsia"/>
        </w:rPr>
        <w:t>の心筋保護作用が示唆された。こ</w:t>
      </w:r>
      <w:r w:rsidR="002C5382">
        <w:rPr>
          <w:rFonts w:hint="eastAsia"/>
        </w:rPr>
        <w:t>のメカニズムについては、筋小胞体に</w:t>
      </w:r>
      <w:r w:rsidR="002C5382">
        <w:rPr>
          <w:rFonts w:hint="eastAsia"/>
        </w:rPr>
        <w:t>Ca</w:t>
      </w:r>
      <w:r w:rsidR="002C5382">
        <w:rPr>
          <w:rFonts w:hint="eastAsia"/>
        </w:rPr>
        <w:t>を取り込む</w:t>
      </w:r>
      <w:r w:rsidR="002C5382">
        <w:rPr>
          <w:rFonts w:hint="eastAsia"/>
        </w:rPr>
        <w:t>ATP</w:t>
      </w:r>
      <w:r w:rsidR="002C5382">
        <w:rPr>
          <w:rFonts w:hint="eastAsia"/>
        </w:rPr>
        <w:t>ポンプ関連タンパクである</w:t>
      </w:r>
      <w:r w:rsidR="002C5382">
        <w:rPr>
          <w:rFonts w:hint="eastAsia"/>
        </w:rPr>
        <w:t>SERCA</w:t>
      </w:r>
      <w:r w:rsidR="002C5382">
        <w:rPr>
          <w:rFonts w:hint="eastAsia"/>
        </w:rPr>
        <w:t>およびホスホランバンを主なターゲットにして、生化学的、分子生物学解析が必要となるが、年度末となったため、今後の課題として帰国となった。今後も、データ解析のため、機会があれば同研究室を訪問する予定である。</w:t>
      </w:r>
    </w:p>
    <w:p w:rsidR="001659FC" w:rsidRDefault="001659FC" w:rsidP="00621071">
      <w:pPr>
        <w:rPr>
          <w:rFonts w:hint="eastAsia"/>
        </w:rPr>
      </w:pPr>
    </w:p>
    <w:p w:rsidR="001659FC" w:rsidRDefault="001659FC" w:rsidP="00587BD3">
      <w:pPr>
        <w:tabs>
          <w:tab w:val="left" w:pos="1843"/>
        </w:tabs>
        <w:rPr>
          <w:sz w:val="24"/>
          <w:szCs w:val="24"/>
        </w:rPr>
      </w:pPr>
      <w:r>
        <w:rPr>
          <w:rFonts w:hint="eastAsia"/>
          <w:sz w:val="24"/>
          <w:szCs w:val="24"/>
        </w:rPr>
        <w:t>[</w:t>
      </w:r>
      <w:r>
        <w:rPr>
          <w:rFonts w:hint="eastAsia"/>
          <w:sz w:val="24"/>
          <w:szCs w:val="24"/>
        </w:rPr>
        <w:t>その他の経験・成果</w:t>
      </w:r>
      <w:r>
        <w:rPr>
          <w:rFonts w:hint="eastAsia"/>
          <w:sz w:val="24"/>
          <w:szCs w:val="24"/>
        </w:rPr>
        <w:t>]</w:t>
      </w:r>
    </w:p>
    <w:p w:rsidR="001659FC" w:rsidRDefault="001659FC" w:rsidP="00621071">
      <w:pPr>
        <w:rPr>
          <w:rFonts w:hint="eastAsia"/>
        </w:rPr>
      </w:pPr>
      <w:r>
        <w:rPr>
          <w:rFonts w:hint="eastAsia"/>
        </w:rPr>
        <w:t xml:space="preserve">　同研究室では、受け入れ先の責任者である松井隆先生のご配慮で</w:t>
      </w:r>
      <w:r w:rsidR="006D1EA6">
        <w:rPr>
          <w:rFonts w:hint="eastAsia"/>
        </w:rPr>
        <w:t>、研究以外でも臨床および医学教育での貴重な経験をし</w:t>
      </w:r>
      <w:r>
        <w:rPr>
          <w:rFonts w:hint="eastAsia"/>
        </w:rPr>
        <w:t>た。</w:t>
      </w:r>
    </w:p>
    <w:p w:rsidR="009069AE" w:rsidRDefault="001659FC" w:rsidP="00621071">
      <w:pPr>
        <w:rPr>
          <w:rFonts w:hint="eastAsia"/>
        </w:rPr>
      </w:pPr>
      <w:r>
        <w:rPr>
          <w:rFonts w:hint="eastAsia"/>
        </w:rPr>
        <w:t xml:space="preserve">　１つは、ハワイ最大の総合病院であるクイーンズ病院（</w:t>
      </w:r>
      <w:r w:rsidRPr="001659FC">
        <w:t>The Queen's Medical Center</w:t>
      </w:r>
      <w:r>
        <w:rPr>
          <w:rFonts w:hint="eastAsia"/>
        </w:rPr>
        <w:t>）の循環器症例検討会（毎週水曜日）に参加し、</w:t>
      </w:r>
      <w:r w:rsidR="009069AE">
        <w:rPr>
          <w:rFonts w:hint="eastAsia"/>
        </w:rPr>
        <w:t>現場での貴重な症例を勉強するだけでなく、実際に意見を問われる</w:t>
      </w:r>
      <w:r>
        <w:rPr>
          <w:rFonts w:hint="eastAsia"/>
        </w:rPr>
        <w:t>経験</w:t>
      </w:r>
      <w:r w:rsidR="009069AE">
        <w:rPr>
          <w:rFonts w:hint="eastAsia"/>
        </w:rPr>
        <w:t>も</w:t>
      </w:r>
      <w:r>
        <w:rPr>
          <w:rFonts w:hint="eastAsia"/>
        </w:rPr>
        <w:t>した。</w:t>
      </w:r>
      <w:r w:rsidR="009069AE">
        <w:rPr>
          <w:rFonts w:hint="eastAsia"/>
        </w:rPr>
        <w:t>日本の臨床判断やプレゼンのし方の違いなど、自らの臨床経験として非常に価値のあるものであった。</w:t>
      </w:r>
    </w:p>
    <w:p w:rsidR="00621071" w:rsidRPr="00621071" w:rsidRDefault="009069AE" w:rsidP="00621071">
      <w:pPr>
        <w:rPr>
          <w:rFonts w:hint="eastAsia"/>
        </w:rPr>
      </w:pPr>
      <w:r>
        <w:rPr>
          <w:rFonts w:hint="eastAsia"/>
        </w:rPr>
        <w:t xml:space="preserve">　２つ目に、ハワイ大学の医学部は、チュートリアル形式やシミュレーション形式の医学教育が非常に発達しており、学生の発言も非常に活発である。数回ではあるが、実際の授業やコースにも無料で参加させていただき、日本との違いなど</w:t>
      </w:r>
      <w:r w:rsidR="006D1EA6">
        <w:rPr>
          <w:rFonts w:hint="eastAsia"/>
        </w:rPr>
        <w:t>も学生に説明した。現地の医学生との交流も含め、非常に</w:t>
      </w:r>
      <w:r>
        <w:rPr>
          <w:rFonts w:hint="eastAsia"/>
        </w:rPr>
        <w:t>貴重な経験</w:t>
      </w:r>
      <w:r w:rsidR="006D1EA6">
        <w:rPr>
          <w:rFonts w:hint="eastAsia"/>
        </w:rPr>
        <w:t>であった</w:t>
      </w:r>
      <w:r>
        <w:rPr>
          <w:rFonts w:hint="eastAsia"/>
        </w:rPr>
        <w:t>。</w:t>
      </w:r>
    </w:p>
    <w:p w:rsidR="009069AE" w:rsidRDefault="009069AE">
      <w:pPr>
        <w:rPr>
          <w:rFonts w:hint="eastAsia"/>
        </w:rPr>
      </w:pPr>
    </w:p>
    <w:p w:rsidR="009069AE" w:rsidRDefault="009069AE" w:rsidP="00587BD3">
      <w:pPr>
        <w:tabs>
          <w:tab w:val="left" w:pos="1843"/>
        </w:tabs>
        <w:rPr>
          <w:sz w:val="24"/>
          <w:szCs w:val="24"/>
        </w:rPr>
      </w:pPr>
      <w:r>
        <w:rPr>
          <w:rFonts w:hint="eastAsia"/>
          <w:sz w:val="24"/>
          <w:szCs w:val="24"/>
        </w:rPr>
        <w:t>[</w:t>
      </w:r>
      <w:r>
        <w:rPr>
          <w:rFonts w:hint="eastAsia"/>
          <w:sz w:val="24"/>
          <w:szCs w:val="24"/>
        </w:rPr>
        <w:t>感想、日本との違いなど</w:t>
      </w:r>
      <w:r>
        <w:rPr>
          <w:rFonts w:hint="eastAsia"/>
          <w:sz w:val="24"/>
          <w:szCs w:val="24"/>
        </w:rPr>
        <w:t>]</w:t>
      </w:r>
    </w:p>
    <w:p w:rsidR="006D1EA6" w:rsidRPr="00621071" w:rsidRDefault="006D1EA6" w:rsidP="006D1EA6">
      <w:pPr>
        <w:widowControl/>
        <w:autoSpaceDE w:val="0"/>
        <w:autoSpaceDN w:val="0"/>
        <w:adjustRightInd w:val="0"/>
        <w:rPr>
          <w:rFonts w:hint="eastAsia"/>
        </w:rPr>
      </w:pPr>
      <w:r>
        <w:rPr>
          <w:rFonts w:hint="eastAsia"/>
        </w:rPr>
        <w:t xml:space="preserve">　今回の派遣</w:t>
      </w:r>
      <w:r w:rsidR="008B39F3">
        <w:rPr>
          <w:rFonts w:hint="eastAsia"/>
        </w:rPr>
        <w:t>は、</w:t>
      </w:r>
      <w:r>
        <w:rPr>
          <w:rFonts w:hint="eastAsia"/>
        </w:rPr>
        <w:t>短期ではあるが研究に没頭しながらも</w:t>
      </w:r>
      <w:r w:rsidR="008B39F3">
        <w:rPr>
          <w:rFonts w:hint="eastAsia"/>
        </w:rPr>
        <w:t>、臨床・教育でも大き</w:t>
      </w:r>
      <w:r w:rsidR="009069AE">
        <w:rPr>
          <w:rFonts w:hint="eastAsia"/>
        </w:rPr>
        <w:t>な研鑽を積ませていただいた。</w:t>
      </w:r>
      <w:r w:rsidR="008B39F3">
        <w:rPr>
          <w:rFonts w:hint="eastAsia"/>
        </w:rPr>
        <w:t>日本との違いについては、多民族国家であるアメリカの特徴と考えられるが、あらゆることにシステム化が進んでいおり、そのための許可を取るのに非常に手間と時間と費用がかかる。逆に許可を得れば、その裁量による判断に委ねられるところも大きく、成果に対する評価もはっきりしている。また、プレゼンテーションのし方なども非常に進んでおり、英会話・英語力とともにその経験が非常に重要であると思われた。</w:t>
      </w:r>
      <w:r>
        <w:rPr>
          <w:rFonts w:hint="eastAsia"/>
        </w:rPr>
        <w:t>また、留学先決定のタイミングなどの問題もあるが、可能ならば、研究内容によっては年度を超えた本事業の継続も考慮するべきである。</w:t>
      </w:r>
    </w:p>
    <w:p w:rsidR="00C11A20" w:rsidRDefault="00C11A20">
      <w:pPr>
        <w:rPr>
          <w:rFonts w:hint="eastAsia"/>
        </w:rPr>
      </w:pPr>
    </w:p>
    <w:sectPr w:rsidR="00C11A20" w:rsidSect="00C11A20">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ヒラギノ角ゴ Pro W3">
    <w:panose1 w:val="020B0300000000000000"/>
    <w:charset w:val="4E"/>
    <w:family w:val="auto"/>
    <w:pitch w:val="variable"/>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C11A20"/>
    <w:rsid w:val="001659FC"/>
    <w:rsid w:val="002A401B"/>
    <w:rsid w:val="002C5382"/>
    <w:rsid w:val="00451B3D"/>
    <w:rsid w:val="005846E3"/>
    <w:rsid w:val="00587BD3"/>
    <w:rsid w:val="00621071"/>
    <w:rsid w:val="006D1EA6"/>
    <w:rsid w:val="007C33C5"/>
    <w:rsid w:val="007D7162"/>
    <w:rsid w:val="008B39F3"/>
    <w:rsid w:val="009069AE"/>
    <w:rsid w:val="00A6522D"/>
    <w:rsid w:val="00B56968"/>
    <w:rsid w:val="00C11A20"/>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C11A20"/>
    <w:pPr>
      <w:widowControl w:val="0"/>
      <w:jc w:val="both"/>
    </w:pPr>
    <w:rPr>
      <w:rFonts w:ascii="Century" w:eastAsia="ＭＳ 明朝" w:hAnsi="Century" w:cs="Times New Roman"/>
      <w:sz w:val="21"/>
      <w:szCs w:val="22"/>
    </w:rPr>
  </w:style>
  <w:style w:type="paragraph" w:styleId="2">
    <w:name w:val="heading 2"/>
    <w:basedOn w:val="a"/>
    <w:next w:val="a"/>
    <w:link w:val="20"/>
    <w:rsid w:val="001659FC"/>
    <w:pPr>
      <w:keepNext/>
      <w:outlineLvl w:val="1"/>
    </w:pPr>
    <w:rPr>
      <w:rFonts w:asciiTheme="majorHAnsi" w:eastAsiaTheme="majorEastAsia" w:hAnsiTheme="majorHAnsi" w:cstheme="majorBidi"/>
    </w:r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Web">
    <w:name w:val="Normal (Web)"/>
    <w:basedOn w:val="a"/>
    <w:uiPriority w:val="99"/>
    <w:semiHidden/>
    <w:unhideWhenUsed/>
    <w:rsid w:val="00C11A20"/>
    <w:pPr>
      <w:widowControl/>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rsid w:val="001659FC"/>
    <w:rPr>
      <w:rFonts w:asciiTheme="majorHAnsi" w:eastAsiaTheme="majorEastAsia" w:hAnsiTheme="majorHAnsi" w:cstheme="majorBidi"/>
      <w:sz w:val="21"/>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316</Words>
  <Characters>1802</Characters>
  <Application>Microsoft Macintosh Word</Application>
  <DocSecurity>0</DocSecurity>
  <Lines>15</Lines>
  <Paragraphs>3</Paragraphs>
  <ScaleCrop>false</ScaleCrop>
  <Company>筑波大学</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下條 信威</dc:creator>
  <cp:keywords/>
  <cp:lastModifiedBy>下條 信威</cp:lastModifiedBy>
  <cp:revision>5</cp:revision>
  <cp:lastPrinted>2012-05-22T07:06:00Z</cp:lastPrinted>
  <dcterms:created xsi:type="dcterms:W3CDTF">2012-04-16T23:24:00Z</dcterms:created>
  <dcterms:modified xsi:type="dcterms:W3CDTF">2012-05-22T07:15:00Z</dcterms:modified>
</cp:coreProperties>
</file>