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CCDAD" w14:textId="77777777" w:rsidR="00717B89" w:rsidRDefault="003842F3" w:rsidP="003842F3">
      <w:pPr>
        <w:pStyle w:val="a3"/>
        <w:jc w:val="right"/>
      </w:pPr>
      <w:r>
        <w:t>Jun 7, 2013</w:t>
      </w:r>
    </w:p>
    <w:p w14:paraId="567B0D8F" w14:textId="77777777" w:rsidR="003842F3" w:rsidRDefault="003842F3"/>
    <w:p w14:paraId="49C40B21" w14:textId="77777777" w:rsidR="003842F3" w:rsidRPr="002F1C2B" w:rsidRDefault="003842F3" w:rsidP="003842F3">
      <w:pPr>
        <w:jc w:val="center"/>
        <w:rPr>
          <w:b/>
          <w:sz w:val="28"/>
          <w:szCs w:val="28"/>
        </w:rPr>
      </w:pPr>
      <w:r w:rsidRPr="002F1C2B">
        <w:rPr>
          <w:rFonts w:hint="eastAsia"/>
          <w:b/>
          <w:sz w:val="28"/>
          <w:szCs w:val="28"/>
        </w:rPr>
        <w:t>組織的な若手研究者海外派遣事業　報告書</w:t>
      </w:r>
    </w:p>
    <w:p w14:paraId="00EBC536" w14:textId="77777777" w:rsidR="003842F3" w:rsidRDefault="003842F3"/>
    <w:p w14:paraId="6FF96262" w14:textId="77777777" w:rsidR="003842F3" w:rsidRPr="002F1C2B" w:rsidRDefault="003842F3" w:rsidP="003842F3">
      <w:pPr>
        <w:jc w:val="right"/>
        <w:rPr>
          <w:b/>
        </w:rPr>
      </w:pPr>
      <w:r w:rsidRPr="002F1C2B">
        <w:rPr>
          <w:rFonts w:hint="eastAsia"/>
          <w:b/>
        </w:rPr>
        <w:t>人間総合科学研究科　生命システム医学専攻　安孫子ユミ</w:t>
      </w:r>
    </w:p>
    <w:p w14:paraId="4D404B87" w14:textId="77777777" w:rsidR="003842F3" w:rsidRDefault="003842F3"/>
    <w:p w14:paraId="369E5E13" w14:textId="77777777" w:rsidR="002F1C2B" w:rsidRDefault="003842F3">
      <w:r>
        <w:rPr>
          <w:rFonts w:hint="eastAsia"/>
        </w:rPr>
        <w:t>派遣先：</w:t>
      </w:r>
    </w:p>
    <w:p w14:paraId="748BC52F" w14:textId="77777777" w:rsidR="003842F3" w:rsidRDefault="002F1C2B" w:rsidP="002F1C2B">
      <w:r>
        <w:rPr>
          <w:rFonts w:hint="eastAsia"/>
        </w:rPr>
        <w:t xml:space="preserve">　</w:t>
      </w:r>
      <w:r w:rsidR="003842F3">
        <w:rPr>
          <w:rFonts w:hint="eastAsia"/>
        </w:rPr>
        <w:t xml:space="preserve">アメリカ　シンシナティ大学　</w:t>
      </w:r>
      <w:r w:rsidR="003842F3">
        <w:t>Environmental Health</w:t>
      </w:r>
      <w:r w:rsidR="003842F3">
        <w:rPr>
          <w:rFonts w:hint="eastAsia"/>
        </w:rPr>
        <w:t>研究室</w:t>
      </w:r>
      <w:r w:rsidR="00F350DB">
        <w:t xml:space="preserve"> (A. </w:t>
      </w:r>
      <w:proofErr w:type="spellStart"/>
      <w:r w:rsidR="00F350DB">
        <w:t>Puga</w:t>
      </w:r>
      <w:proofErr w:type="spellEnd"/>
      <w:r w:rsidR="00F350DB">
        <w:rPr>
          <w:rFonts w:hint="eastAsia"/>
        </w:rPr>
        <w:t>研究室</w:t>
      </w:r>
      <w:r w:rsidR="00F350DB">
        <w:t>)</w:t>
      </w:r>
    </w:p>
    <w:p w14:paraId="31188473" w14:textId="77777777" w:rsidR="003842F3" w:rsidRDefault="003842F3"/>
    <w:p w14:paraId="149E0AAB" w14:textId="77777777" w:rsidR="002F1C2B" w:rsidRDefault="003842F3">
      <w:r>
        <w:rPr>
          <w:rFonts w:hint="eastAsia"/>
        </w:rPr>
        <w:t>派遣期間：</w:t>
      </w:r>
    </w:p>
    <w:p w14:paraId="0E0C0243" w14:textId="77777777" w:rsidR="003842F3" w:rsidRDefault="002F1C2B">
      <w:r>
        <w:rPr>
          <w:rFonts w:hint="eastAsia"/>
        </w:rPr>
        <w:t xml:space="preserve">　</w:t>
      </w:r>
      <w:r w:rsidR="003842F3">
        <w:t>2012</w:t>
      </w:r>
      <w:r w:rsidR="003842F3">
        <w:rPr>
          <w:rFonts w:hint="eastAsia"/>
        </w:rPr>
        <w:t>年</w:t>
      </w:r>
      <w:r w:rsidR="003842F3">
        <w:t>8</w:t>
      </w:r>
      <w:r w:rsidR="003842F3">
        <w:rPr>
          <w:rFonts w:hint="eastAsia"/>
        </w:rPr>
        <w:t>月</w:t>
      </w:r>
      <w:r w:rsidR="003842F3">
        <w:t>1</w:t>
      </w:r>
      <w:r w:rsidR="003842F3">
        <w:rPr>
          <w:rFonts w:hint="eastAsia"/>
        </w:rPr>
        <w:t>日〜</w:t>
      </w:r>
      <w:r w:rsidR="003842F3">
        <w:t>2012</w:t>
      </w:r>
      <w:r w:rsidR="003842F3">
        <w:rPr>
          <w:rFonts w:hint="eastAsia"/>
        </w:rPr>
        <w:t>年</w:t>
      </w:r>
      <w:r w:rsidR="003842F3">
        <w:t>12</w:t>
      </w:r>
      <w:r w:rsidR="003842F3">
        <w:rPr>
          <w:rFonts w:hint="eastAsia"/>
        </w:rPr>
        <w:t>月</w:t>
      </w:r>
      <w:r w:rsidR="003842F3">
        <w:t>31</w:t>
      </w:r>
      <w:r w:rsidR="003842F3">
        <w:rPr>
          <w:rFonts w:hint="eastAsia"/>
        </w:rPr>
        <w:t>日</w:t>
      </w:r>
      <w:r w:rsidR="003842F3">
        <w:t xml:space="preserve"> (153</w:t>
      </w:r>
      <w:r w:rsidR="003842F3">
        <w:rPr>
          <w:rFonts w:hint="eastAsia"/>
        </w:rPr>
        <w:t>日間</w:t>
      </w:r>
      <w:r w:rsidR="003842F3">
        <w:t>)</w:t>
      </w:r>
    </w:p>
    <w:p w14:paraId="7DBF8A65" w14:textId="77777777" w:rsidR="003842F3" w:rsidRDefault="003842F3"/>
    <w:p w14:paraId="382D3E87" w14:textId="77777777" w:rsidR="002F1C2B" w:rsidRDefault="003842F3">
      <w:r>
        <w:rPr>
          <w:rFonts w:hint="eastAsia"/>
        </w:rPr>
        <w:t>派遣目的：</w:t>
      </w:r>
    </w:p>
    <w:p w14:paraId="3AC48202" w14:textId="77777777" w:rsidR="003842F3" w:rsidRDefault="002F1C2B">
      <w:r>
        <w:rPr>
          <w:rFonts w:hint="eastAsia"/>
        </w:rPr>
        <w:t xml:space="preserve">　</w:t>
      </w:r>
      <w:r w:rsidR="003842F3">
        <w:rPr>
          <w:rFonts w:hint="eastAsia"/>
        </w:rPr>
        <w:t>転写因子</w:t>
      </w:r>
      <w:proofErr w:type="spellStart"/>
      <w:r w:rsidR="003842F3">
        <w:t>AhR</w:t>
      </w:r>
      <w:proofErr w:type="spellEnd"/>
      <w:r w:rsidR="003842F3">
        <w:rPr>
          <w:rFonts w:hint="eastAsia"/>
        </w:rPr>
        <w:t>に関する研究を行うため</w:t>
      </w:r>
    </w:p>
    <w:p w14:paraId="1FBC4CB6" w14:textId="77777777" w:rsidR="003842F3" w:rsidRDefault="003842F3"/>
    <w:p w14:paraId="15D7AE9F" w14:textId="77777777" w:rsidR="00974593" w:rsidRDefault="003842F3" w:rsidP="00974593">
      <w:r>
        <w:rPr>
          <w:rFonts w:hint="eastAsia"/>
        </w:rPr>
        <w:t>研究内容：</w:t>
      </w:r>
    </w:p>
    <w:p w14:paraId="0E52CEB3" w14:textId="77777777" w:rsidR="003842F3" w:rsidRDefault="00974593">
      <w:r w:rsidRPr="00974593">
        <w:rPr>
          <w:rFonts w:hint="eastAsia"/>
        </w:rPr>
        <w:t xml:space="preserve">　</w:t>
      </w:r>
      <w:r w:rsidR="002F1C2B" w:rsidRPr="00974593">
        <w:rPr>
          <w:rFonts w:hint="eastAsia"/>
        </w:rPr>
        <w:t>転写因子</w:t>
      </w:r>
      <w:r w:rsidR="002F1C2B" w:rsidRPr="00974593">
        <w:t>Aryl hydrocarbon receptor (</w:t>
      </w:r>
      <w:proofErr w:type="spellStart"/>
      <w:r w:rsidRPr="00974593">
        <w:rPr>
          <w:rFonts w:hint="eastAsia"/>
        </w:rPr>
        <w:t>AhR</w:t>
      </w:r>
      <w:proofErr w:type="spellEnd"/>
      <w:r w:rsidR="002F1C2B">
        <w:t xml:space="preserve">) </w:t>
      </w:r>
      <w:r w:rsidRPr="00974593">
        <w:rPr>
          <w:rFonts w:hint="eastAsia"/>
        </w:rPr>
        <w:t>は多環芳香族炭化水素と結合することで活性化するが，本活性化に重要な因子はリガンドの分子サイズとされており，食品や医薬品の酸化防止剤として使用されている</w:t>
      </w:r>
      <w:proofErr w:type="spellStart"/>
      <w:r w:rsidRPr="00974593">
        <w:rPr>
          <w:i/>
        </w:rPr>
        <w:t>tert</w:t>
      </w:r>
      <w:proofErr w:type="spellEnd"/>
      <w:r w:rsidRPr="00974593">
        <w:t>-</w:t>
      </w:r>
      <w:r w:rsidRPr="00974593">
        <w:rPr>
          <w:rFonts w:hint="eastAsia"/>
        </w:rPr>
        <w:t>ブチルヒドロキノン</w:t>
      </w:r>
      <w:r w:rsidRPr="00974593">
        <w:t xml:space="preserve"> (TBHQ)</w:t>
      </w:r>
      <w:r>
        <w:t xml:space="preserve"> </w:t>
      </w:r>
      <w:r w:rsidR="002F1C2B">
        <w:rPr>
          <w:rFonts w:hint="eastAsia"/>
        </w:rPr>
        <w:t>や，その酸化物である</w:t>
      </w:r>
      <w:proofErr w:type="spellStart"/>
      <w:r w:rsidR="002F1C2B" w:rsidRPr="00974593">
        <w:rPr>
          <w:i/>
        </w:rPr>
        <w:t>tert</w:t>
      </w:r>
      <w:proofErr w:type="spellEnd"/>
      <w:r w:rsidR="002F1C2B" w:rsidRPr="00974593">
        <w:t>-</w:t>
      </w:r>
      <w:r w:rsidR="002F1C2B" w:rsidRPr="00974593">
        <w:rPr>
          <w:rFonts w:hint="eastAsia"/>
        </w:rPr>
        <w:t>ブチルベンゾキノン</w:t>
      </w:r>
      <w:r w:rsidR="002F1C2B" w:rsidRPr="00974593">
        <w:t xml:space="preserve"> (TBQ)</w:t>
      </w:r>
      <w:r w:rsidR="002F1C2B">
        <w:rPr>
          <w:rFonts w:hint="eastAsia"/>
        </w:rPr>
        <w:t xml:space="preserve">　は，</w:t>
      </w:r>
      <w:r w:rsidRPr="00974593">
        <w:rPr>
          <w:rFonts w:hint="eastAsia"/>
        </w:rPr>
        <w:t>その構造からリガンドとしての作用は少ないと想定され</w:t>
      </w:r>
      <w:r w:rsidR="002F1C2B">
        <w:rPr>
          <w:rFonts w:hint="eastAsia"/>
        </w:rPr>
        <w:t>る．しかしながら，予備検討により，</w:t>
      </w:r>
      <w:r w:rsidR="002F1C2B">
        <w:t>TBQ</w:t>
      </w:r>
      <w:r w:rsidR="002F1C2B">
        <w:rPr>
          <w:rFonts w:hint="eastAsia"/>
        </w:rPr>
        <w:t>が</w:t>
      </w:r>
      <w:proofErr w:type="spellStart"/>
      <w:r w:rsidR="002F1C2B">
        <w:t>AhR</w:t>
      </w:r>
      <w:proofErr w:type="spellEnd"/>
      <w:r w:rsidR="002F1C2B">
        <w:rPr>
          <w:rFonts w:hint="eastAsia"/>
        </w:rPr>
        <w:t>の下流タンパク質である</w:t>
      </w:r>
      <w:r w:rsidR="002F1C2B">
        <w:t>CYP1A1</w:t>
      </w:r>
      <w:r w:rsidR="002F1C2B">
        <w:rPr>
          <w:rFonts w:hint="eastAsia"/>
        </w:rPr>
        <w:t>に代表される</w:t>
      </w:r>
      <w:r w:rsidR="002F1C2B" w:rsidRPr="00974593">
        <w:rPr>
          <w:rFonts w:hint="eastAsia"/>
        </w:rPr>
        <w:t>第一相薬物代謝酵素群</w:t>
      </w:r>
      <w:r w:rsidR="002F1C2B">
        <w:rPr>
          <w:rFonts w:hint="eastAsia"/>
        </w:rPr>
        <w:t>を誘導することがわかった．</w:t>
      </w:r>
      <w:r w:rsidRPr="00974593">
        <w:rPr>
          <w:rFonts w:hint="eastAsia"/>
        </w:rPr>
        <w:t>本研究では</w:t>
      </w:r>
      <w:r w:rsidRPr="00974593">
        <w:t xml:space="preserve">, </w:t>
      </w:r>
      <w:r w:rsidR="002F1C2B">
        <w:rPr>
          <w:rFonts w:hint="eastAsia"/>
        </w:rPr>
        <w:t>親電子性を有するキノン化合部は</w:t>
      </w:r>
      <w:proofErr w:type="spellStart"/>
      <w:r w:rsidR="002F1C2B">
        <w:t>AhR</w:t>
      </w:r>
      <w:proofErr w:type="spellEnd"/>
      <w:r w:rsidR="002F1C2B">
        <w:rPr>
          <w:rFonts w:hint="eastAsia"/>
        </w:rPr>
        <w:t>活性化能を有することを詳細に検討した．</w:t>
      </w:r>
    </w:p>
    <w:p w14:paraId="19D060B4" w14:textId="77777777" w:rsidR="00AD0A24" w:rsidRDefault="00AD0A24"/>
    <w:p w14:paraId="6A1A8B4A" w14:textId="77777777" w:rsidR="00016E62" w:rsidRDefault="00016E62">
      <w:r>
        <w:rPr>
          <w:rFonts w:hint="eastAsia"/>
        </w:rPr>
        <w:t>派遣先で得られた結果：</w:t>
      </w:r>
    </w:p>
    <w:p w14:paraId="175E950A" w14:textId="77777777" w:rsidR="00016E62" w:rsidRDefault="00016E62">
      <w:r>
        <w:rPr>
          <w:rFonts w:hint="eastAsia"/>
        </w:rPr>
        <w:t xml:space="preserve">　</w:t>
      </w:r>
      <w:r w:rsidR="00CF1C0B">
        <w:t>Hepa1</w:t>
      </w:r>
      <w:r w:rsidR="00CF1C0B">
        <w:rPr>
          <w:rFonts w:hint="eastAsia"/>
        </w:rPr>
        <w:t>細胞に，</w:t>
      </w:r>
      <w:r w:rsidR="00906936">
        <w:rPr>
          <w:rFonts w:hint="eastAsia"/>
        </w:rPr>
        <w:t>キノン化合物</w:t>
      </w:r>
      <w:r w:rsidR="00906936">
        <w:t xml:space="preserve"> (T</w:t>
      </w:r>
      <w:r>
        <w:t xml:space="preserve">BQ, 1,2-NQ, 1,4-BQ, </w:t>
      </w:r>
      <w:r>
        <w:rPr>
          <w:rFonts w:hint="eastAsia"/>
        </w:rPr>
        <w:t>および</w:t>
      </w:r>
      <w:r>
        <w:t>1,4-NQ</w:t>
      </w:r>
      <w:r w:rsidR="00906936">
        <w:t>)</w:t>
      </w:r>
      <w:r>
        <w:rPr>
          <w:rFonts w:hint="eastAsia"/>
        </w:rPr>
        <w:t>を曝露すると，濃度および時間依存的に</w:t>
      </w:r>
      <w:r>
        <w:t>CYP1A1 mRNA</w:t>
      </w:r>
      <w:r w:rsidR="00CF1C0B">
        <w:rPr>
          <w:rFonts w:hint="eastAsia"/>
        </w:rPr>
        <w:t>の誘導が検出され，</w:t>
      </w:r>
      <w:proofErr w:type="spellStart"/>
      <w:r w:rsidR="00CF1C0B">
        <w:t>AhR</w:t>
      </w:r>
      <w:proofErr w:type="spellEnd"/>
      <w:r w:rsidR="00CF1C0B">
        <w:rPr>
          <w:rFonts w:hint="eastAsia"/>
        </w:rPr>
        <w:t>の核移行も検出された．</w:t>
      </w:r>
      <w:r>
        <w:rPr>
          <w:rFonts w:hint="eastAsia"/>
        </w:rPr>
        <w:t>しかしながら，親化合物であるブチルヒドロキシアニソール，</w:t>
      </w:r>
      <w:r>
        <w:t xml:space="preserve">TBHQ, </w:t>
      </w:r>
      <w:r>
        <w:rPr>
          <w:rFonts w:hint="eastAsia"/>
        </w:rPr>
        <w:t>ナフタレン</w:t>
      </w:r>
      <w:r>
        <w:t xml:space="preserve">, </w:t>
      </w:r>
      <w:r>
        <w:rPr>
          <w:rFonts w:hint="eastAsia"/>
        </w:rPr>
        <w:t>ベンゼン</w:t>
      </w:r>
      <w:r w:rsidR="00906936">
        <w:rPr>
          <w:rFonts w:hint="eastAsia"/>
        </w:rPr>
        <w:t>，および</w:t>
      </w:r>
      <w:r>
        <w:t>1.4-</w:t>
      </w:r>
      <w:r>
        <w:rPr>
          <w:rFonts w:hint="eastAsia"/>
        </w:rPr>
        <w:t>ベンゾジオール</w:t>
      </w:r>
      <w:r w:rsidR="00906936">
        <w:rPr>
          <w:rFonts w:hint="eastAsia"/>
        </w:rPr>
        <w:t>による</w:t>
      </w:r>
      <w:r w:rsidR="00906936">
        <w:t>CYP1A1</w:t>
      </w:r>
      <w:r w:rsidR="00906936">
        <w:rPr>
          <w:rFonts w:hint="eastAsia"/>
        </w:rPr>
        <w:t>の誘導は見られなかった．</w:t>
      </w:r>
      <w:r w:rsidR="00CF1C0B">
        <w:rPr>
          <w:rFonts w:hint="eastAsia"/>
        </w:rPr>
        <w:t>さらに，キノン化合物曝露によって，</w:t>
      </w:r>
      <w:r w:rsidR="00CF1C0B">
        <w:t>CYP1A1</w:t>
      </w:r>
      <w:r w:rsidR="00CF1C0B">
        <w:rPr>
          <w:rFonts w:hint="eastAsia"/>
        </w:rPr>
        <w:t>のプロモーターに存在する，</w:t>
      </w:r>
      <w:r w:rsidR="00CF1C0B">
        <w:rPr>
          <w:rFonts w:hint="eastAsia"/>
        </w:rPr>
        <w:t>X</w:t>
      </w:r>
      <w:r w:rsidR="00CF1C0B">
        <w:t>RE</w:t>
      </w:r>
      <w:r w:rsidR="00CF1C0B">
        <w:rPr>
          <w:rFonts w:hint="eastAsia"/>
        </w:rPr>
        <w:t>領域への</w:t>
      </w:r>
      <w:proofErr w:type="spellStart"/>
      <w:r w:rsidR="00CF1C0B">
        <w:t>AhR</w:t>
      </w:r>
      <w:proofErr w:type="spellEnd"/>
      <w:r w:rsidR="00CF1C0B">
        <w:rPr>
          <w:rFonts w:hint="eastAsia"/>
        </w:rPr>
        <w:t>の結合が促進され，転写開始点付近への</w:t>
      </w:r>
      <w:r w:rsidR="00CF1C0B">
        <w:t>RNA</w:t>
      </w:r>
      <w:r w:rsidR="00CF1C0B">
        <w:rPr>
          <w:rFonts w:hint="eastAsia"/>
        </w:rPr>
        <w:t>ポリメレース</w:t>
      </w:r>
      <w:r w:rsidR="00CF1C0B">
        <w:t>II</w:t>
      </w:r>
      <w:r w:rsidR="00CF1C0B">
        <w:rPr>
          <w:rFonts w:hint="eastAsia"/>
        </w:rPr>
        <w:t>の結合が検出された．さらに</w:t>
      </w:r>
      <w:r w:rsidR="00DC5418">
        <w:rPr>
          <w:rFonts w:hint="eastAsia"/>
        </w:rPr>
        <w:t>，</w:t>
      </w:r>
      <w:r w:rsidR="00CF1C0B">
        <w:rPr>
          <w:rFonts w:hint="eastAsia"/>
        </w:rPr>
        <w:t>キノン化合物による</w:t>
      </w:r>
      <w:r w:rsidR="00DC5418">
        <w:t>CYP1A</w:t>
      </w:r>
      <w:r w:rsidR="00DC5418">
        <w:rPr>
          <w:rFonts w:hint="eastAsia"/>
        </w:rPr>
        <w:t>１の誘導が</w:t>
      </w:r>
      <w:proofErr w:type="spellStart"/>
      <w:r w:rsidR="00CF1C0B">
        <w:t>AhR</w:t>
      </w:r>
      <w:proofErr w:type="spellEnd"/>
      <w:r w:rsidR="00CF1C0B">
        <w:rPr>
          <w:rFonts w:hint="eastAsia"/>
        </w:rPr>
        <w:t>活性化を介した誘導</w:t>
      </w:r>
      <w:r w:rsidR="00DC5418">
        <w:rPr>
          <w:rFonts w:hint="eastAsia"/>
        </w:rPr>
        <w:t>か否か</w:t>
      </w:r>
      <w:r w:rsidR="00CF1C0B">
        <w:rPr>
          <w:rFonts w:hint="eastAsia"/>
        </w:rPr>
        <w:t>を</w:t>
      </w:r>
      <w:r w:rsidR="00DC5418">
        <w:rPr>
          <w:rFonts w:hint="eastAsia"/>
        </w:rPr>
        <w:t>詳細に</w:t>
      </w:r>
      <w:r w:rsidR="00CF1C0B">
        <w:rPr>
          <w:rFonts w:hint="eastAsia"/>
        </w:rPr>
        <w:t>検討するために，</w:t>
      </w:r>
      <w:proofErr w:type="spellStart"/>
      <w:r w:rsidR="00CF1C0B">
        <w:t>AhR</w:t>
      </w:r>
      <w:proofErr w:type="spellEnd"/>
      <w:r w:rsidR="00CF1C0B">
        <w:rPr>
          <w:rFonts w:hint="eastAsia"/>
        </w:rPr>
        <w:t>の特異的阻害剤</w:t>
      </w:r>
      <w:r w:rsidR="00593F85">
        <w:t xml:space="preserve"> (CH2231</w:t>
      </w:r>
      <w:r w:rsidR="00CF1C0B">
        <w:t>9</w:t>
      </w:r>
      <w:r w:rsidR="00593F85">
        <w:t xml:space="preserve">1) </w:t>
      </w:r>
      <w:r w:rsidR="00593F85">
        <w:rPr>
          <w:rFonts w:hint="eastAsia"/>
        </w:rPr>
        <w:t>および</w:t>
      </w:r>
      <w:proofErr w:type="spellStart"/>
      <w:r w:rsidR="00593F85">
        <w:t>AhR</w:t>
      </w:r>
      <w:proofErr w:type="spellEnd"/>
      <w:r w:rsidR="00593F85">
        <w:rPr>
          <w:rFonts w:hint="eastAsia"/>
        </w:rPr>
        <w:t>変異株</w:t>
      </w:r>
      <w:r w:rsidR="00593F85">
        <w:t xml:space="preserve"> (Hepa1c35</w:t>
      </w:r>
      <w:r w:rsidR="00593F85">
        <w:rPr>
          <w:rFonts w:hint="eastAsia"/>
        </w:rPr>
        <w:t>細胞</w:t>
      </w:r>
      <w:r w:rsidR="00593F85">
        <w:t>)</w:t>
      </w:r>
      <w:r w:rsidR="00AD0A24">
        <w:rPr>
          <w:rFonts w:hint="eastAsia"/>
        </w:rPr>
        <w:t>を用いた．そ</w:t>
      </w:r>
      <w:r w:rsidR="00CF1C0B">
        <w:rPr>
          <w:rFonts w:hint="eastAsia"/>
        </w:rPr>
        <w:t>の</w:t>
      </w:r>
      <w:r w:rsidR="00AD0A24">
        <w:rPr>
          <w:rFonts w:hint="eastAsia"/>
        </w:rPr>
        <w:t>結果，</w:t>
      </w:r>
      <w:r w:rsidR="00AD0A24">
        <w:t>CH223191</w:t>
      </w:r>
      <w:r w:rsidR="00AD0A24">
        <w:rPr>
          <w:rFonts w:hint="eastAsia"/>
        </w:rPr>
        <w:t>前処理群は対照群と比較し，キノン化合物による</w:t>
      </w:r>
      <w:r w:rsidR="00AD0A24">
        <w:t>CYP1A1</w:t>
      </w:r>
      <w:r w:rsidR="00AD0A24">
        <w:rPr>
          <w:rFonts w:hint="eastAsia"/>
        </w:rPr>
        <w:t>の誘導が阻害され，</w:t>
      </w:r>
      <w:r w:rsidR="00AD0A24">
        <w:t>Hepa1c35</w:t>
      </w:r>
      <w:r w:rsidR="00AD0A24">
        <w:rPr>
          <w:rFonts w:hint="eastAsia"/>
        </w:rPr>
        <w:t>細胞群では</w:t>
      </w:r>
      <w:r w:rsidR="00AD0A24">
        <w:t>Hepa1c1c7</w:t>
      </w:r>
      <w:r w:rsidR="00AD0A24">
        <w:rPr>
          <w:rFonts w:hint="eastAsia"/>
        </w:rPr>
        <w:t>細胞群で</w:t>
      </w:r>
      <w:r w:rsidR="00AD0A24">
        <w:rPr>
          <w:rFonts w:hint="eastAsia"/>
        </w:rPr>
        <w:lastRenderedPageBreak/>
        <w:t>見られたような</w:t>
      </w:r>
      <w:r w:rsidR="00AD0A24">
        <w:t>CYP1A1</w:t>
      </w:r>
      <w:r w:rsidR="00AD0A24">
        <w:rPr>
          <w:rFonts w:hint="eastAsia"/>
        </w:rPr>
        <w:t>の誘導が抑制された．</w:t>
      </w:r>
      <w:r w:rsidR="00CF1C0B">
        <w:rPr>
          <w:rFonts w:hint="eastAsia"/>
        </w:rPr>
        <w:t>これらの結果はキノン化合物が</w:t>
      </w:r>
      <w:proofErr w:type="spellStart"/>
      <w:r w:rsidR="00CF1C0B">
        <w:t>AhR</w:t>
      </w:r>
      <w:proofErr w:type="spellEnd"/>
      <w:r w:rsidR="00AD0A24">
        <w:rPr>
          <w:rFonts w:hint="eastAsia"/>
        </w:rPr>
        <w:t>を活性化することを示している．</w:t>
      </w:r>
    </w:p>
    <w:p w14:paraId="22885D7A" w14:textId="77777777" w:rsidR="00F350DB" w:rsidRDefault="00F350DB"/>
    <w:p w14:paraId="6476D7AD" w14:textId="77777777" w:rsidR="00F350DB" w:rsidRDefault="00F350DB">
      <w:r>
        <w:rPr>
          <w:rFonts w:hint="eastAsia"/>
        </w:rPr>
        <w:t>日本との相違点：</w:t>
      </w:r>
    </w:p>
    <w:p w14:paraId="3E3CF731" w14:textId="77777777" w:rsidR="00F350DB" w:rsidRDefault="00F350DB">
      <w:r>
        <w:rPr>
          <w:rFonts w:hint="eastAsia"/>
        </w:rPr>
        <w:t xml:space="preserve">　私が，シンシナティ大学</w:t>
      </w:r>
      <w:r>
        <w:t>Environmental Health</w:t>
      </w:r>
      <w:r>
        <w:rPr>
          <w:rFonts w:hint="eastAsia"/>
        </w:rPr>
        <w:t>研究室と筑波大学環境医学研究室で感じた大きな違いを述べる．</w:t>
      </w:r>
    </w:p>
    <w:p w14:paraId="43E3E97E" w14:textId="77777777" w:rsidR="00F350DB" w:rsidRDefault="00F350DB"/>
    <w:p w14:paraId="67154091" w14:textId="77777777" w:rsidR="00E927AE" w:rsidRDefault="00F350DB" w:rsidP="00F350DB">
      <w:pPr>
        <w:pStyle w:val="a5"/>
        <w:numPr>
          <w:ilvl w:val="0"/>
          <w:numId w:val="1"/>
        </w:numPr>
        <w:ind w:leftChars="0"/>
      </w:pPr>
      <w:r>
        <w:rPr>
          <w:rFonts w:hint="eastAsia"/>
        </w:rPr>
        <w:t>比較的のんびりと実験している．</w:t>
      </w:r>
    </w:p>
    <w:p w14:paraId="06363741" w14:textId="2C8F9C81" w:rsidR="00E927AE" w:rsidRDefault="00E927AE" w:rsidP="00E927AE">
      <w:pPr>
        <w:ind w:left="240"/>
      </w:pPr>
      <w:r>
        <w:rPr>
          <w:rFonts w:hint="eastAsia"/>
        </w:rPr>
        <w:t xml:space="preserve">　</w:t>
      </w:r>
      <w:r w:rsidR="00F350DB">
        <w:rPr>
          <w:rFonts w:hint="eastAsia"/>
        </w:rPr>
        <w:t>日本では，コアタイムが存在するにもかかわらず，夜遅くまでほとんどの学生および職員は研究室で何らかの作業をしている．しかしながら，</w:t>
      </w:r>
      <w:r w:rsidR="00F350DB">
        <w:t>Environmental Health</w:t>
      </w:r>
      <w:r w:rsidR="00F350DB">
        <w:rPr>
          <w:rFonts w:hint="eastAsia"/>
        </w:rPr>
        <w:t>研究室ではコアタイムが存在せず，</w:t>
      </w:r>
      <w:r w:rsidR="00C80292">
        <w:rPr>
          <w:rFonts w:hint="eastAsia"/>
        </w:rPr>
        <w:t>ポスドクでも</w:t>
      </w:r>
      <w:r w:rsidR="00F350DB">
        <w:rPr>
          <w:rFonts w:hint="eastAsia"/>
        </w:rPr>
        <w:t>日が沈む前に帰宅する．日中に忙しく働いている</w:t>
      </w:r>
      <w:r w:rsidR="009D4F4F">
        <w:rPr>
          <w:rFonts w:hint="eastAsia"/>
        </w:rPr>
        <w:t>様子も</w:t>
      </w:r>
      <w:r w:rsidR="00F350DB">
        <w:rPr>
          <w:rFonts w:hint="eastAsia"/>
        </w:rPr>
        <w:t>確認できない．</w:t>
      </w:r>
      <w:r w:rsidR="00C80292">
        <w:rPr>
          <w:rFonts w:hint="eastAsia"/>
        </w:rPr>
        <w:t>日本とは違い，教授等の研究室のボスに多くの結果を要求されて，肉体的および精神的に</w:t>
      </w:r>
      <w:r w:rsidR="00FE475E">
        <w:rPr>
          <w:rFonts w:hint="eastAsia"/>
        </w:rPr>
        <w:t>追いつめられるといったことは，派遣先の研究室ではないと思われる．</w:t>
      </w:r>
    </w:p>
    <w:p w14:paraId="6B27D249" w14:textId="16CFA34B" w:rsidR="00C80292" w:rsidRDefault="00E927AE" w:rsidP="00E927AE">
      <w:pPr>
        <w:ind w:left="240"/>
      </w:pPr>
      <w:r>
        <w:rPr>
          <w:rFonts w:hint="eastAsia"/>
        </w:rPr>
        <w:t xml:space="preserve">　</w:t>
      </w:r>
      <w:r w:rsidR="009D4F4F">
        <w:rPr>
          <w:rFonts w:hint="eastAsia"/>
        </w:rPr>
        <w:t>派遣先が位置する研究棟の</w:t>
      </w:r>
      <w:bookmarkStart w:id="0" w:name="_GoBack"/>
      <w:bookmarkEnd w:id="0"/>
      <w:r w:rsidR="00C80292">
        <w:rPr>
          <w:rFonts w:hint="eastAsia"/>
        </w:rPr>
        <w:t>開催するセミナーは週に二回あり，参加することを強く言われるので，実験が進まないと嘆いている研究員もいる．私は，このように強制される機会がないとセミナーから足が遠のいてしまうので，実験はのんびり行う結果となるが</w:t>
      </w:r>
      <w:r>
        <w:rPr>
          <w:rFonts w:hint="eastAsia"/>
        </w:rPr>
        <w:t>，</w:t>
      </w:r>
      <w:r w:rsidR="00C80292">
        <w:rPr>
          <w:rFonts w:hint="eastAsia"/>
        </w:rPr>
        <w:t>知識を増やす良い機会と感じた．</w:t>
      </w:r>
    </w:p>
    <w:p w14:paraId="71BB2717" w14:textId="77777777" w:rsidR="00F350DB" w:rsidRDefault="00F350DB" w:rsidP="00F350DB">
      <w:r>
        <w:rPr>
          <w:rFonts w:hint="eastAsia"/>
        </w:rPr>
        <w:t xml:space="preserve"> </w:t>
      </w:r>
    </w:p>
    <w:p w14:paraId="33D77ED7" w14:textId="69A2BCB2" w:rsidR="00F350DB" w:rsidRDefault="00F350DB" w:rsidP="00F350DB">
      <w:pPr>
        <w:pStyle w:val="a5"/>
        <w:numPr>
          <w:ilvl w:val="0"/>
          <w:numId w:val="1"/>
        </w:numPr>
        <w:ind w:leftChars="0"/>
      </w:pPr>
      <w:r>
        <w:rPr>
          <w:rFonts w:hint="eastAsia"/>
        </w:rPr>
        <w:t>古い機械</w:t>
      </w:r>
      <w:r w:rsidR="00E927AE">
        <w:rPr>
          <w:rFonts w:hint="eastAsia"/>
        </w:rPr>
        <w:t>等</w:t>
      </w:r>
      <w:r>
        <w:rPr>
          <w:rFonts w:hint="eastAsia"/>
        </w:rPr>
        <w:t>が多い</w:t>
      </w:r>
    </w:p>
    <w:p w14:paraId="6D29BDB8" w14:textId="3C5BFE87" w:rsidR="00F350DB" w:rsidRPr="002F1C2B" w:rsidRDefault="00E927AE" w:rsidP="00F350DB">
      <w:pPr>
        <w:ind w:left="240"/>
      </w:pPr>
      <w:r>
        <w:rPr>
          <w:rFonts w:hint="eastAsia"/>
        </w:rPr>
        <w:t xml:space="preserve">　</w:t>
      </w:r>
      <w:r w:rsidR="00C80292">
        <w:rPr>
          <w:rFonts w:hint="eastAsia"/>
        </w:rPr>
        <w:t>日本では，お金がある研究室だと機械が少し悪くなると修理をせずに新しい機械を導入したり，</w:t>
      </w:r>
      <w:r w:rsidR="00494AF6">
        <w:rPr>
          <w:rFonts w:hint="eastAsia"/>
        </w:rPr>
        <w:t>新機能の機械を導入したり，</w:t>
      </w:r>
      <w:r w:rsidR="00C80292">
        <w:rPr>
          <w:rFonts w:hint="eastAsia"/>
        </w:rPr>
        <w:t>他研究室が閉鎖される際に廃棄物として出された実験器具および</w:t>
      </w:r>
      <w:r w:rsidR="00494AF6">
        <w:rPr>
          <w:rFonts w:hint="eastAsia"/>
        </w:rPr>
        <w:t>試薬類を捨てたりする印象を受ける．</w:t>
      </w:r>
      <w:r w:rsidR="00494AF6">
        <w:t>Environmental Health</w:t>
      </w:r>
      <w:r w:rsidR="00494AF6">
        <w:rPr>
          <w:rFonts w:hint="eastAsia"/>
        </w:rPr>
        <w:t>研究室</w:t>
      </w:r>
      <w:r>
        <w:rPr>
          <w:rFonts w:hint="eastAsia"/>
        </w:rPr>
        <w:t>はお金に余裕があるラボであるが，</w:t>
      </w:r>
      <w:r w:rsidR="00494AF6">
        <w:rPr>
          <w:rFonts w:hint="eastAsia"/>
        </w:rPr>
        <w:t>とても古い形の天秤や年紀の入った遠心機，インキュベーターを</w:t>
      </w:r>
      <w:r>
        <w:rPr>
          <w:rFonts w:hint="eastAsia"/>
        </w:rPr>
        <w:t>使用している．さらに，</w:t>
      </w:r>
      <w:r w:rsidR="009D4F4F">
        <w:rPr>
          <w:rFonts w:hint="eastAsia"/>
        </w:rPr>
        <w:t>閉鎖された研究室からの物品も，古いにも関わらず，回収して使用している</w:t>
      </w:r>
      <w:r>
        <w:rPr>
          <w:rFonts w:hint="eastAsia"/>
        </w:rPr>
        <w:t>．</w:t>
      </w:r>
    </w:p>
    <w:sectPr w:rsidR="00F350DB" w:rsidRPr="002F1C2B" w:rsidSect="009D45E5">
      <w:type w:val="continuous"/>
      <w:pgSz w:w="11900" w:h="16840"/>
      <w:pgMar w:top="1418" w:right="1134" w:bottom="1701" w:left="1701" w:header="851" w:footer="992" w:gutter="0"/>
      <w:cols w:space="425"/>
      <w:docGrid w:type="lines" w:linePitch="381" w:charSpace="-2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15AD0"/>
    <w:multiLevelType w:val="hybridMultilevel"/>
    <w:tmpl w:val="28B64586"/>
    <w:lvl w:ilvl="0" w:tplc="9EB61B86">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0"/>
  <w:drawingGridHorizontalSpacing w:val="227"/>
  <w:drawingGridVerticalSpacing w:val="381"/>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F3"/>
    <w:rsid w:val="00016E62"/>
    <w:rsid w:val="001C0A26"/>
    <w:rsid w:val="001C6373"/>
    <w:rsid w:val="002526A3"/>
    <w:rsid w:val="002579F4"/>
    <w:rsid w:val="002F1C2B"/>
    <w:rsid w:val="003650A9"/>
    <w:rsid w:val="003842F3"/>
    <w:rsid w:val="003A236A"/>
    <w:rsid w:val="003F413B"/>
    <w:rsid w:val="00494AF6"/>
    <w:rsid w:val="00593F85"/>
    <w:rsid w:val="005D41B3"/>
    <w:rsid w:val="006D6F6C"/>
    <w:rsid w:val="00717B89"/>
    <w:rsid w:val="007D4C64"/>
    <w:rsid w:val="00906936"/>
    <w:rsid w:val="00974593"/>
    <w:rsid w:val="009D45E5"/>
    <w:rsid w:val="009D4F4F"/>
    <w:rsid w:val="00A74CB1"/>
    <w:rsid w:val="00AD0A24"/>
    <w:rsid w:val="00C80292"/>
    <w:rsid w:val="00CF1C0B"/>
    <w:rsid w:val="00D77A93"/>
    <w:rsid w:val="00DA0173"/>
    <w:rsid w:val="00DC5418"/>
    <w:rsid w:val="00E927AE"/>
    <w:rsid w:val="00F350DB"/>
    <w:rsid w:val="00FE47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365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89"/>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842F3"/>
  </w:style>
  <w:style w:type="character" w:customStyle="1" w:styleId="a4">
    <w:name w:val="日付 (文字)"/>
    <w:basedOn w:val="a0"/>
    <w:link w:val="a3"/>
    <w:uiPriority w:val="99"/>
    <w:rsid w:val="003842F3"/>
    <w:rPr>
      <w:rFonts w:ascii="Times New Roman" w:eastAsia="ＭＳ 明朝" w:hAnsi="Times New Roman"/>
    </w:rPr>
  </w:style>
  <w:style w:type="paragraph" w:styleId="a5">
    <w:name w:val="List Paragraph"/>
    <w:basedOn w:val="a"/>
    <w:uiPriority w:val="34"/>
    <w:qFormat/>
    <w:rsid w:val="00F350DB"/>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B89"/>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842F3"/>
  </w:style>
  <w:style w:type="character" w:customStyle="1" w:styleId="a4">
    <w:name w:val="日付 (文字)"/>
    <w:basedOn w:val="a0"/>
    <w:link w:val="a3"/>
    <w:uiPriority w:val="99"/>
    <w:rsid w:val="003842F3"/>
    <w:rPr>
      <w:rFonts w:ascii="Times New Roman" w:eastAsia="ＭＳ 明朝" w:hAnsi="Times New Roman"/>
    </w:rPr>
  </w:style>
  <w:style w:type="paragraph" w:styleId="a5">
    <w:name w:val="List Paragraph"/>
    <w:basedOn w:val="a"/>
    <w:uiPriority w:val="34"/>
    <w:qFormat/>
    <w:rsid w:val="00F350D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249</Words>
  <Characters>1424</Characters>
  <Application>Microsoft Macintosh Word</Application>
  <DocSecurity>0</DocSecurity>
  <Lines>11</Lines>
  <Paragraphs>3</Paragraphs>
  <ScaleCrop>false</ScaleCrop>
  <Company>筑波大学</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安孫子 ユミ</dc:creator>
  <cp:keywords/>
  <dc:description/>
  <cp:lastModifiedBy>安孫子 ユミ</cp:lastModifiedBy>
  <cp:revision>5</cp:revision>
  <dcterms:created xsi:type="dcterms:W3CDTF">2013-01-08T02:24:00Z</dcterms:created>
  <dcterms:modified xsi:type="dcterms:W3CDTF">2013-01-16T00:31:00Z</dcterms:modified>
</cp:coreProperties>
</file>