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4A5" w:rsidRPr="0070393D" w:rsidRDefault="001D34A5" w:rsidP="00A65573">
      <w:pPr>
        <w:tabs>
          <w:tab w:val="left" w:pos="3544"/>
        </w:tabs>
        <w:jc w:val="center"/>
        <w:rPr>
          <w:sz w:val="28"/>
          <w:szCs w:val="28"/>
        </w:rPr>
      </w:pPr>
      <w:r w:rsidRPr="0070393D">
        <w:rPr>
          <w:rFonts w:hint="eastAsia"/>
          <w:sz w:val="28"/>
          <w:szCs w:val="28"/>
        </w:rPr>
        <w:t>【組織的な若手研究者海外派遣事業帰国報告書】</w:t>
      </w:r>
    </w:p>
    <w:p w:rsidR="005F5669" w:rsidRPr="00A716DF" w:rsidRDefault="001D34A5" w:rsidP="005F5669">
      <w:pPr>
        <w:jc w:val="right"/>
        <w:rPr>
          <w:sz w:val="22"/>
        </w:rPr>
      </w:pPr>
      <w:r w:rsidRPr="00A716DF">
        <w:rPr>
          <w:rFonts w:hint="eastAsia"/>
          <w:sz w:val="22"/>
        </w:rPr>
        <w:t xml:space="preserve">医学医療系　顎口腔外科学　</w:t>
      </w:r>
    </w:p>
    <w:p w:rsidR="001D34A5" w:rsidRDefault="005F5669" w:rsidP="005F5669">
      <w:pPr>
        <w:jc w:val="right"/>
        <w:rPr>
          <w:rFonts w:hint="eastAsia"/>
          <w:sz w:val="22"/>
        </w:rPr>
      </w:pPr>
      <w:r w:rsidRPr="00A716DF">
        <w:rPr>
          <w:rFonts w:hint="eastAsia"/>
          <w:sz w:val="22"/>
        </w:rPr>
        <w:t xml:space="preserve">　</w:t>
      </w:r>
      <w:r w:rsidR="001D34A5" w:rsidRPr="00A716DF">
        <w:rPr>
          <w:rFonts w:hint="eastAsia"/>
          <w:sz w:val="22"/>
        </w:rPr>
        <w:t>篠塚　啓二</w:t>
      </w:r>
    </w:p>
    <w:p w:rsidR="00DC46CD" w:rsidRPr="00A716DF" w:rsidRDefault="00DC46CD" w:rsidP="005F5669">
      <w:pPr>
        <w:jc w:val="right"/>
        <w:rPr>
          <w:sz w:val="22"/>
        </w:rPr>
      </w:pPr>
    </w:p>
    <w:p w:rsidR="001D34A5" w:rsidRPr="00A716DF" w:rsidRDefault="001D34A5" w:rsidP="001D34A5">
      <w:pPr>
        <w:jc w:val="left"/>
        <w:rPr>
          <w:sz w:val="22"/>
        </w:rPr>
      </w:pPr>
      <w:r>
        <w:rPr>
          <w:rFonts w:hint="eastAsia"/>
          <w:sz w:val="24"/>
          <w:szCs w:val="24"/>
        </w:rPr>
        <w:t>施設：</w:t>
      </w:r>
      <w:r w:rsidR="00D75994" w:rsidRPr="00A716DF">
        <w:rPr>
          <w:sz w:val="22"/>
        </w:rPr>
        <w:t>University of Texas MD Anderson Cancer Center</w:t>
      </w:r>
    </w:p>
    <w:p w:rsidR="00D75994" w:rsidRPr="00A716DF" w:rsidRDefault="00D75994" w:rsidP="001D34A5">
      <w:pPr>
        <w:jc w:val="left"/>
        <w:rPr>
          <w:sz w:val="22"/>
        </w:rPr>
      </w:pPr>
      <w:r w:rsidRPr="00A716DF">
        <w:rPr>
          <w:rFonts w:hint="eastAsia"/>
          <w:sz w:val="22"/>
        </w:rPr>
        <w:t xml:space="preserve">　　　（</w:t>
      </w:r>
      <w:r w:rsidRPr="00A716DF">
        <w:rPr>
          <w:sz w:val="22"/>
        </w:rPr>
        <w:t>Department of Gastrointestinal Medical Oncology</w:t>
      </w:r>
      <w:r w:rsidRPr="00A716DF">
        <w:rPr>
          <w:rFonts w:hint="eastAsia"/>
          <w:sz w:val="22"/>
        </w:rPr>
        <w:t>）</w:t>
      </w:r>
    </w:p>
    <w:p w:rsidR="00D75994" w:rsidRDefault="00D75994" w:rsidP="001D34A5">
      <w:pPr>
        <w:jc w:val="left"/>
        <w:rPr>
          <w:sz w:val="24"/>
          <w:szCs w:val="24"/>
        </w:rPr>
      </w:pPr>
      <w:r>
        <w:rPr>
          <w:rFonts w:hint="eastAsia"/>
          <w:sz w:val="24"/>
          <w:szCs w:val="24"/>
        </w:rPr>
        <w:t>期間：</w:t>
      </w:r>
      <w:r w:rsidRPr="00A716DF">
        <w:rPr>
          <w:rFonts w:hint="eastAsia"/>
          <w:sz w:val="22"/>
        </w:rPr>
        <w:t>平成</w:t>
      </w:r>
      <w:r w:rsidRPr="00A716DF">
        <w:rPr>
          <w:rFonts w:hint="eastAsia"/>
          <w:sz w:val="22"/>
        </w:rPr>
        <w:t>24</w:t>
      </w:r>
      <w:r w:rsidRPr="00A716DF">
        <w:rPr>
          <w:rFonts w:hint="eastAsia"/>
          <w:sz w:val="22"/>
        </w:rPr>
        <w:t>年</w:t>
      </w:r>
      <w:r w:rsidRPr="00A716DF">
        <w:rPr>
          <w:rFonts w:hint="eastAsia"/>
          <w:sz w:val="22"/>
        </w:rPr>
        <w:t>11</w:t>
      </w:r>
      <w:r w:rsidRPr="00A716DF">
        <w:rPr>
          <w:rFonts w:hint="eastAsia"/>
          <w:sz w:val="22"/>
        </w:rPr>
        <w:t>月</w:t>
      </w:r>
      <w:r w:rsidRPr="00A716DF">
        <w:rPr>
          <w:rFonts w:hint="eastAsia"/>
          <w:sz w:val="22"/>
        </w:rPr>
        <w:t>5</w:t>
      </w:r>
      <w:r w:rsidRPr="00A716DF">
        <w:rPr>
          <w:rFonts w:hint="eastAsia"/>
          <w:sz w:val="22"/>
        </w:rPr>
        <w:t>日～平成</w:t>
      </w:r>
      <w:r w:rsidRPr="00A716DF">
        <w:rPr>
          <w:rFonts w:hint="eastAsia"/>
          <w:sz w:val="22"/>
        </w:rPr>
        <w:t>25</w:t>
      </w:r>
      <w:r w:rsidRPr="00A716DF">
        <w:rPr>
          <w:rFonts w:hint="eastAsia"/>
          <w:sz w:val="22"/>
        </w:rPr>
        <w:t>年</w:t>
      </w:r>
      <w:r w:rsidRPr="00A716DF">
        <w:rPr>
          <w:rFonts w:hint="eastAsia"/>
          <w:sz w:val="22"/>
        </w:rPr>
        <w:t>1</w:t>
      </w:r>
      <w:r w:rsidRPr="00A716DF">
        <w:rPr>
          <w:rFonts w:hint="eastAsia"/>
          <w:sz w:val="22"/>
        </w:rPr>
        <w:t>月</w:t>
      </w:r>
      <w:r w:rsidRPr="00A716DF">
        <w:rPr>
          <w:rFonts w:hint="eastAsia"/>
          <w:sz w:val="22"/>
        </w:rPr>
        <w:t>17</w:t>
      </w:r>
      <w:r w:rsidRPr="00A716DF">
        <w:rPr>
          <w:rFonts w:hint="eastAsia"/>
          <w:sz w:val="22"/>
        </w:rPr>
        <w:t>日</w:t>
      </w:r>
    </w:p>
    <w:p w:rsidR="00D75994" w:rsidRPr="00A716DF" w:rsidRDefault="00D75994" w:rsidP="001D34A5">
      <w:pPr>
        <w:jc w:val="left"/>
        <w:rPr>
          <w:sz w:val="22"/>
        </w:rPr>
      </w:pPr>
      <w:r>
        <w:rPr>
          <w:rFonts w:hint="eastAsia"/>
          <w:sz w:val="24"/>
          <w:szCs w:val="24"/>
        </w:rPr>
        <w:t>目的：</w:t>
      </w:r>
      <w:r w:rsidRPr="00A716DF">
        <w:rPr>
          <w:rFonts w:hint="eastAsia"/>
          <w:sz w:val="22"/>
        </w:rPr>
        <w:t>消化器癌</w:t>
      </w:r>
      <w:r w:rsidR="006552C3" w:rsidRPr="00A716DF">
        <w:rPr>
          <w:rFonts w:hint="eastAsia"/>
          <w:sz w:val="22"/>
        </w:rPr>
        <w:t>患者</w:t>
      </w:r>
      <w:r w:rsidRPr="00A716DF">
        <w:rPr>
          <w:rFonts w:hint="eastAsia"/>
          <w:sz w:val="22"/>
        </w:rPr>
        <w:t>における</w:t>
      </w:r>
      <w:r w:rsidR="006552C3" w:rsidRPr="00A716DF">
        <w:rPr>
          <w:rFonts w:hint="eastAsia"/>
          <w:sz w:val="22"/>
        </w:rPr>
        <w:t>遺伝子多型（</w:t>
      </w:r>
      <w:r w:rsidR="006552C3" w:rsidRPr="00A716DF">
        <w:rPr>
          <w:rFonts w:hint="eastAsia"/>
          <w:sz w:val="22"/>
        </w:rPr>
        <w:t>SNP</w:t>
      </w:r>
      <w:r w:rsidR="006552C3" w:rsidRPr="00A716DF">
        <w:rPr>
          <w:rFonts w:hint="eastAsia"/>
          <w:sz w:val="22"/>
        </w:rPr>
        <w:t>）の解析</w:t>
      </w:r>
    </w:p>
    <w:p w:rsidR="006552C3" w:rsidRDefault="006552C3" w:rsidP="001D34A5">
      <w:pPr>
        <w:jc w:val="left"/>
        <w:rPr>
          <w:rFonts w:hint="eastAsia"/>
          <w:sz w:val="22"/>
        </w:rPr>
      </w:pPr>
      <w:r w:rsidRPr="00A716DF">
        <w:rPr>
          <w:rFonts w:hint="eastAsia"/>
          <w:sz w:val="22"/>
        </w:rPr>
        <w:t xml:space="preserve">      </w:t>
      </w:r>
      <w:r w:rsidRPr="00A716DF">
        <w:rPr>
          <w:rFonts w:hint="eastAsia"/>
          <w:sz w:val="22"/>
        </w:rPr>
        <w:t>～テーラーメイド医療を目指して～</w:t>
      </w:r>
    </w:p>
    <w:p w:rsidR="00DC46CD" w:rsidRPr="00A716DF" w:rsidRDefault="00DC46CD" w:rsidP="001D34A5">
      <w:pPr>
        <w:jc w:val="left"/>
        <w:rPr>
          <w:sz w:val="22"/>
        </w:rPr>
      </w:pPr>
    </w:p>
    <w:p w:rsidR="006552C3" w:rsidRDefault="006552C3" w:rsidP="001D34A5">
      <w:pPr>
        <w:jc w:val="left"/>
        <w:rPr>
          <w:sz w:val="24"/>
          <w:szCs w:val="24"/>
        </w:rPr>
      </w:pPr>
      <w:r>
        <w:rPr>
          <w:rFonts w:hint="eastAsia"/>
          <w:sz w:val="24"/>
          <w:szCs w:val="24"/>
        </w:rPr>
        <w:t>[</w:t>
      </w:r>
      <w:r>
        <w:rPr>
          <w:rFonts w:hint="eastAsia"/>
          <w:sz w:val="24"/>
          <w:szCs w:val="24"/>
        </w:rPr>
        <w:t>研究概要</w:t>
      </w:r>
      <w:r>
        <w:rPr>
          <w:rFonts w:hint="eastAsia"/>
          <w:sz w:val="24"/>
          <w:szCs w:val="24"/>
        </w:rPr>
        <w:t>]</w:t>
      </w:r>
    </w:p>
    <w:p w:rsidR="00C513A1" w:rsidRPr="00481F75" w:rsidRDefault="006552C3" w:rsidP="00C513A1">
      <w:pPr>
        <w:jc w:val="left"/>
        <w:rPr>
          <w:sz w:val="22"/>
        </w:rPr>
      </w:pPr>
      <w:r>
        <w:rPr>
          <w:rFonts w:hint="eastAsia"/>
          <w:sz w:val="24"/>
          <w:szCs w:val="24"/>
        </w:rPr>
        <w:t xml:space="preserve">　</w:t>
      </w:r>
      <w:r w:rsidRPr="00481F75">
        <w:rPr>
          <w:rFonts w:hint="eastAsia"/>
          <w:sz w:val="22"/>
        </w:rPr>
        <w:t>私は、現在までに</w:t>
      </w:r>
      <w:r w:rsidR="005F041D" w:rsidRPr="00481F75">
        <w:rPr>
          <w:rFonts w:hint="eastAsia"/>
          <w:sz w:val="22"/>
        </w:rPr>
        <w:t>｢口腔癌の遺伝子学的解析と臨床応用｣をテーマに口腔扁平上皮癌細胞株や臨床サンプルを使用し、マイクロアレイ解析やネットワーク解析を用いた遺伝子発現解析を行い、口腔癌における診断及び予後予測因子のバイオマーカーとしての可能性を持つ遺伝子を同定してきました。また、癌治療において</w:t>
      </w:r>
      <w:r w:rsidR="00C513A1" w:rsidRPr="00481F75">
        <w:rPr>
          <w:rFonts w:hint="eastAsia"/>
          <w:sz w:val="22"/>
        </w:rPr>
        <w:t>、</w:t>
      </w:r>
      <w:r w:rsidR="005F041D" w:rsidRPr="00481F75">
        <w:rPr>
          <w:rFonts w:hint="eastAsia"/>
          <w:sz w:val="22"/>
        </w:rPr>
        <w:t>重要な治療</w:t>
      </w:r>
      <w:r w:rsidR="00944140">
        <w:rPr>
          <w:rFonts w:hint="eastAsia"/>
          <w:sz w:val="22"/>
        </w:rPr>
        <w:t>である抗癌剤や放射線治療に</w:t>
      </w:r>
      <w:r w:rsidR="00C513A1" w:rsidRPr="00481F75">
        <w:rPr>
          <w:rFonts w:hint="eastAsia"/>
          <w:sz w:val="22"/>
        </w:rPr>
        <w:t>関する研究に関しても研究を行ってきた。具体的には</w:t>
      </w:r>
      <w:r w:rsidR="005F041D" w:rsidRPr="00481F75">
        <w:rPr>
          <w:rFonts w:hint="eastAsia"/>
          <w:sz w:val="22"/>
        </w:rPr>
        <w:t>抗癌剤</w:t>
      </w:r>
      <w:r w:rsidR="00C513A1" w:rsidRPr="00481F75">
        <w:rPr>
          <w:rFonts w:hint="eastAsia"/>
          <w:sz w:val="22"/>
        </w:rPr>
        <w:t>耐性に関連する遺伝子</w:t>
      </w:r>
      <w:r w:rsidR="005F041D" w:rsidRPr="00481F75">
        <w:rPr>
          <w:rFonts w:hint="eastAsia"/>
          <w:sz w:val="22"/>
        </w:rPr>
        <w:t>や</w:t>
      </w:r>
      <w:r w:rsidR="00C513A1" w:rsidRPr="00481F75">
        <w:rPr>
          <w:rFonts w:hint="eastAsia"/>
          <w:sz w:val="22"/>
        </w:rPr>
        <w:t>放射線耐性に関連する遺伝子を同定し、その遺伝子における阻害剤を用いた耐性克服を目的とした研究を行った。これらの研究を通し、疾患治療に関して患者個人に最適な治療方法を計画す</w:t>
      </w:r>
      <w:r w:rsidR="001E123F" w:rsidRPr="00481F75">
        <w:rPr>
          <w:rFonts w:hint="eastAsia"/>
          <w:sz w:val="22"/>
        </w:rPr>
        <w:t>る、</w:t>
      </w:r>
      <w:r w:rsidR="00C513A1" w:rsidRPr="00481F75">
        <w:rPr>
          <w:rFonts w:hint="eastAsia"/>
          <w:sz w:val="22"/>
        </w:rPr>
        <w:t>テーラーメイド医療が重要と考え、分野は異なるが、</w:t>
      </w:r>
      <w:r w:rsidR="001E123F" w:rsidRPr="00481F75">
        <w:rPr>
          <w:rFonts w:hint="eastAsia"/>
          <w:sz w:val="22"/>
        </w:rPr>
        <w:t>派遣先の研究室を希望した。</w:t>
      </w:r>
    </w:p>
    <w:p w:rsidR="001E123F" w:rsidRPr="00481F75" w:rsidRDefault="001E123F" w:rsidP="001E123F">
      <w:pPr>
        <w:jc w:val="left"/>
        <w:rPr>
          <w:sz w:val="22"/>
        </w:rPr>
      </w:pPr>
      <w:r w:rsidRPr="00481F75">
        <w:rPr>
          <w:rFonts w:hint="eastAsia"/>
          <w:sz w:val="22"/>
        </w:rPr>
        <w:t xml:space="preserve">　派遣先の</w:t>
      </w:r>
      <w:r w:rsidRPr="00481F75">
        <w:rPr>
          <w:rFonts w:hint="eastAsia"/>
          <w:sz w:val="22"/>
        </w:rPr>
        <w:t xml:space="preserve">Dr. </w:t>
      </w:r>
      <w:proofErr w:type="spellStart"/>
      <w:r w:rsidRPr="00481F75">
        <w:rPr>
          <w:rFonts w:hint="eastAsia"/>
          <w:sz w:val="22"/>
        </w:rPr>
        <w:t>Donghui</w:t>
      </w:r>
      <w:proofErr w:type="spellEnd"/>
      <w:r w:rsidRPr="00481F75">
        <w:rPr>
          <w:rFonts w:hint="eastAsia"/>
          <w:sz w:val="22"/>
        </w:rPr>
        <w:t xml:space="preserve"> Li</w:t>
      </w:r>
      <w:r w:rsidRPr="00481F75">
        <w:rPr>
          <w:rFonts w:hint="eastAsia"/>
          <w:sz w:val="22"/>
        </w:rPr>
        <w:t>の研究室は、</w:t>
      </w:r>
      <w:r w:rsidRPr="00481F75">
        <w:rPr>
          <w:rFonts w:hint="eastAsia"/>
          <w:sz w:val="22"/>
        </w:rPr>
        <w:t>molecular epidemiology</w:t>
      </w:r>
      <w:r w:rsidRPr="00481F75">
        <w:rPr>
          <w:rFonts w:hint="eastAsia"/>
          <w:sz w:val="22"/>
        </w:rPr>
        <w:t>の分野から、</w:t>
      </w:r>
      <w:r w:rsidR="00D04DC2" w:rsidRPr="00481F75">
        <w:rPr>
          <w:rFonts w:hint="eastAsia"/>
          <w:sz w:val="22"/>
        </w:rPr>
        <w:t>膵臓癌や大腸癌における</w:t>
      </w:r>
      <w:r w:rsidRPr="00481F75">
        <w:rPr>
          <w:rFonts w:hint="eastAsia"/>
          <w:sz w:val="22"/>
        </w:rPr>
        <w:t>大規模なケースコントロール研究や</w:t>
      </w:r>
      <w:r w:rsidR="00D04DC2" w:rsidRPr="00481F75">
        <w:rPr>
          <w:rFonts w:hint="eastAsia"/>
          <w:sz w:val="22"/>
        </w:rPr>
        <w:t>これらの多くのサンプルによる</w:t>
      </w:r>
      <w:r w:rsidRPr="00481F75">
        <w:rPr>
          <w:rFonts w:hint="eastAsia"/>
          <w:sz w:val="22"/>
        </w:rPr>
        <w:t>SNP</w:t>
      </w:r>
      <w:r w:rsidR="00CE31A1">
        <w:rPr>
          <w:rFonts w:hint="eastAsia"/>
          <w:sz w:val="22"/>
        </w:rPr>
        <w:t>（</w:t>
      </w:r>
      <w:r w:rsidR="00CE31A1">
        <w:rPr>
          <w:sz w:val="22"/>
        </w:rPr>
        <w:t>single nucleotide polymorphism</w:t>
      </w:r>
      <w:r w:rsidR="00CE31A1">
        <w:rPr>
          <w:rFonts w:hint="eastAsia"/>
          <w:sz w:val="22"/>
        </w:rPr>
        <w:t>）</w:t>
      </w:r>
      <w:r w:rsidRPr="00481F75">
        <w:rPr>
          <w:rFonts w:hint="eastAsia"/>
          <w:sz w:val="22"/>
        </w:rPr>
        <w:t>を用いた</w:t>
      </w:r>
      <w:r w:rsidR="00D04DC2" w:rsidRPr="00481F75">
        <w:rPr>
          <w:rFonts w:hint="eastAsia"/>
          <w:sz w:val="22"/>
        </w:rPr>
        <w:t>発癌リスクや治療効果の予測因子の同定を数多く研究、発表している。これらの研究から、発癌や癌治療におけるテーラーメイド医療の実現を</w:t>
      </w:r>
      <w:r w:rsidR="006700E7" w:rsidRPr="00481F75">
        <w:rPr>
          <w:rFonts w:hint="eastAsia"/>
          <w:sz w:val="22"/>
        </w:rPr>
        <w:t>目指している</w:t>
      </w:r>
      <w:r w:rsidR="00D04DC2" w:rsidRPr="00481F75">
        <w:rPr>
          <w:rFonts w:hint="eastAsia"/>
          <w:sz w:val="22"/>
        </w:rPr>
        <w:t>。この手法を学ぶことにより、口腔癌への応用も期待し、研究を行った。</w:t>
      </w:r>
    </w:p>
    <w:p w:rsidR="00D04DC2" w:rsidRPr="00481F75" w:rsidRDefault="00D04DC2" w:rsidP="001E123F">
      <w:pPr>
        <w:jc w:val="left"/>
        <w:rPr>
          <w:sz w:val="22"/>
        </w:rPr>
      </w:pPr>
      <w:r w:rsidRPr="00481F75">
        <w:rPr>
          <w:rFonts w:hint="eastAsia"/>
          <w:sz w:val="22"/>
        </w:rPr>
        <w:t xml:space="preserve">　今回、携わったプロジェクトは以下の二つである。</w:t>
      </w:r>
    </w:p>
    <w:p w:rsidR="00D04DC2" w:rsidRPr="00481F75" w:rsidRDefault="0024418C" w:rsidP="0024418C">
      <w:pPr>
        <w:pStyle w:val="a3"/>
        <w:numPr>
          <w:ilvl w:val="0"/>
          <w:numId w:val="4"/>
        </w:numPr>
        <w:ind w:leftChars="0"/>
        <w:jc w:val="left"/>
        <w:rPr>
          <w:sz w:val="22"/>
        </w:rPr>
      </w:pPr>
      <w:r w:rsidRPr="00481F75">
        <w:rPr>
          <w:rFonts w:hint="eastAsia"/>
          <w:sz w:val="22"/>
        </w:rPr>
        <w:t>膵臓癌における薬剤耐性遺伝子の</w:t>
      </w:r>
      <w:r w:rsidRPr="00481F75">
        <w:rPr>
          <w:rFonts w:hint="eastAsia"/>
          <w:sz w:val="22"/>
        </w:rPr>
        <w:t>SNP</w:t>
      </w:r>
      <w:r w:rsidRPr="00481F75">
        <w:rPr>
          <w:rFonts w:hint="eastAsia"/>
          <w:sz w:val="22"/>
        </w:rPr>
        <w:t>解析と検討</w:t>
      </w:r>
    </w:p>
    <w:p w:rsidR="0024418C" w:rsidRDefault="0024418C" w:rsidP="0024418C">
      <w:pPr>
        <w:jc w:val="left"/>
        <w:rPr>
          <w:sz w:val="22"/>
        </w:rPr>
      </w:pPr>
      <w:r w:rsidRPr="00481F75">
        <w:rPr>
          <w:rFonts w:hint="eastAsia"/>
          <w:sz w:val="22"/>
        </w:rPr>
        <w:t xml:space="preserve">　</w:t>
      </w:r>
      <w:r w:rsidR="00CE31A1" w:rsidRPr="00CE31A1">
        <w:rPr>
          <w:rFonts w:hint="eastAsia"/>
          <w:sz w:val="22"/>
        </w:rPr>
        <w:t>事前に各個人の</w:t>
      </w:r>
      <w:r w:rsidR="00CE31A1" w:rsidRPr="00CE31A1">
        <w:rPr>
          <w:rFonts w:hint="eastAsia"/>
          <w:sz w:val="22"/>
        </w:rPr>
        <w:t>SNP</w:t>
      </w:r>
      <w:r w:rsidR="00CE31A1" w:rsidRPr="00CE31A1">
        <w:rPr>
          <w:rFonts w:hint="eastAsia"/>
          <w:sz w:val="22"/>
        </w:rPr>
        <w:t>を調べることにより、化学療法の効果や副作</w:t>
      </w:r>
      <w:r w:rsidR="00CE31A1">
        <w:rPr>
          <w:rFonts w:hint="eastAsia"/>
          <w:sz w:val="22"/>
        </w:rPr>
        <w:t>用を事前に予測し、投与量や投与方法を変更することが可能となる</w:t>
      </w:r>
      <w:r w:rsidR="00CE31A1" w:rsidRPr="00CE31A1">
        <w:rPr>
          <w:rFonts w:hint="eastAsia"/>
          <w:sz w:val="22"/>
        </w:rPr>
        <w:t>。</w:t>
      </w:r>
      <w:r w:rsidR="00CE31A1">
        <w:rPr>
          <w:rFonts w:hint="eastAsia"/>
          <w:sz w:val="22"/>
        </w:rPr>
        <w:t>こ</w:t>
      </w:r>
      <w:r w:rsidR="00CE31A1" w:rsidRPr="00CE31A1">
        <w:rPr>
          <w:rFonts w:hint="eastAsia"/>
          <w:sz w:val="22"/>
        </w:rPr>
        <w:t>の成果は「オーダーメイド医療」につながるものとして、</w:t>
      </w:r>
      <w:r w:rsidR="00CE31A1">
        <w:rPr>
          <w:rFonts w:hint="eastAsia"/>
          <w:sz w:val="22"/>
        </w:rPr>
        <w:t>検討を行った。</w:t>
      </w:r>
    </w:p>
    <w:p w:rsidR="00CE31A1" w:rsidRDefault="00CE31A1" w:rsidP="00803CAA">
      <w:pPr>
        <w:rPr>
          <w:rFonts w:hint="eastAsia"/>
          <w:sz w:val="22"/>
        </w:rPr>
      </w:pPr>
      <w:r>
        <w:rPr>
          <w:rFonts w:hint="eastAsia"/>
          <w:sz w:val="22"/>
        </w:rPr>
        <w:t xml:space="preserve">　具体的には、</w:t>
      </w:r>
      <w:r w:rsidR="001A6F32">
        <w:rPr>
          <w:rFonts w:hint="eastAsia"/>
          <w:sz w:val="22"/>
        </w:rPr>
        <w:t>まずは、薬剤耐性遺伝子である</w:t>
      </w:r>
      <w:r w:rsidR="001A6F32">
        <w:rPr>
          <w:sz w:val="22"/>
        </w:rPr>
        <w:t>MDR1</w:t>
      </w:r>
      <w:r w:rsidR="001A6F32">
        <w:rPr>
          <w:rFonts w:hint="eastAsia"/>
          <w:sz w:val="22"/>
        </w:rPr>
        <w:t>、</w:t>
      </w:r>
      <w:r w:rsidR="001A6F32">
        <w:rPr>
          <w:sz w:val="22"/>
        </w:rPr>
        <w:t>MRP1</w:t>
      </w:r>
      <w:r w:rsidR="001A6F32">
        <w:rPr>
          <w:rFonts w:hint="eastAsia"/>
          <w:sz w:val="22"/>
        </w:rPr>
        <w:t>,2,3,4,</w:t>
      </w:r>
      <w:r w:rsidR="001A6F32">
        <w:rPr>
          <w:sz w:val="22"/>
        </w:rPr>
        <w:t>5</w:t>
      </w:r>
      <w:r w:rsidR="001A6F32">
        <w:rPr>
          <w:rFonts w:hint="eastAsia"/>
          <w:sz w:val="22"/>
        </w:rPr>
        <w:t>、</w:t>
      </w:r>
      <w:r w:rsidR="001A6F32">
        <w:rPr>
          <w:sz w:val="22"/>
        </w:rPr>
        <w:t>BCRP</w:t>
      </w:r>
      <w:r w:rsidR="001A6F32">
        <w:rPr>
          <w:rFonts w:hint="eastAsia"/>
          <w:sz w:val="22"/>
        </w:rPr>
        <w:t>における</w:t>
      </w:r>
      <w:r w:rsidR="00803CAA">
        <w:rPr>
          <w:rFonts w:hint="eastAsia"/>
          <w:sz w:val="22"/>
        </w:rPr>
        <w:t>8</w:t>
      </w:r>
      <w:r w:rsidR="00803CAA">
        <w:rPr>
          <w:rFonts w:hint="eastAsia"/>
          <w:sz w:val="22"/>
        </w:rPr>
        <w:t>つの</w:t>
      </w:r>
      <w:r w:rsidR="001A6F32">
        <w:rPr>
          <w:rFonts w:hint="eastAsia"/>
          <w:sz w:val="22"/>
        </w:rPr>
        <w:t>SNP</w:t>
      </w:r>
      <w:r w:rsidR="00803CAA">
        <w:rPr>
          <w:rFonts w:hint="eastAsia"/>
          <w:sz w:val="22"/>
        </w:rPr>
        <w:t>を選択した。</w:t>
      </w:r>
      <w:r w:rsidR="00803CAA">
        <w:rPr>
          <w:rFonts w:hint="eastAsia"/>
          <w:sz w:val="22"/>
        </w:rPr>
        <w:t xml:space="preserve">M.D. Anderson Cancer Center </w:t>
      </w:r>
      <w:r w:rsidR="00803CAA">
        <w:rPr>
          <w:rFonts w:hint="eastAsia"/>
          <w:sz w:val="22"/>
        </w:rPr>
        <w:t>にて術前化学放射線療法を施行された膵臓癌患者</w:t>
      </w:r>
      <w:r w:rsidR="00803CAA">
        <w:rPr>
          <w:rFonts w:hint="eastAsia"/>
          <w:sz w:val="22"/>
        </w:rPr>
        <w:t>154</w:t>
      </w:r>
      <w:r w:rsidR="00803CAA">
        <w:rPr>
          <w:rFonts w:hint="eastAsia"/>
          <w:sz w:val="22"/>
        </w:rPr>
        <w:t>人を対象とし、選択した</w:t>
      </w:r>
      <w:r w:rsidR="00803CAA">
        <w:rPr>
          <w:rFonts w:hint="eastAsia"/>
          <w:sz w:val="22"/>
        </w:rPr>
        <w:t>SNP</w:t>
      </w:r>
      <w:r w:rsidR="00803CAA">
        <w:rPr>
          <w:rFonts w:hint="eastAsia"/>
          <w:sz w:val="22"/>
        </w:rPr>
        <w:t>をについて、</w:t>
      </w:r>
      <w:r w:rsidR="00803CAA" w:rsidRPr="00803CAA">
        <w:rPr>
          <w:rFonts w:hint="eastAsia"/>
          <w:sz w:val="22"/>
        </w:rPr>
        <w:t xml:space="preserve">1. </w:t>
      </w:r>
      <w:r w:rsidR="00803CAA" w:rsidRPr="00803CAA">
        <w:rPr>
          <w:rFonts w:hint="eastAsia"/>
          <w:sz w:val="22"/>
        </w:rPr>
        <w:t>採血による</w:t>
      </w:r>
      <w:r w:rsidR="00803CAA" w:rsidRPr="00803CAA">
        <w:rPr>
          <w:rFonts w:hint="eastAsia"/>
          <w:sz w:val="22"/>
        </w:rPr>
        <w:t>DNA</w:t>
      </w:r>
      <w:r w:rsidR="00803CAA" w:rsidRPr="00803CAA">
        <w:rPr>
          <w:rFonts w:hint="eastAsia"/>
          <w:sz w:val="22"/>
        </w:rPr>
        <w:t>抽出後、</w:t>
      </w:r>
      <w:proofErr w:type="spellStart"/>
      <w:r w:rsidR="00803CAA" w:rsidRPr="00803CAA">
        <w:rPr>
          <w:rFonts w:hint="eastAsia"/>
          <w:sz w:val="22"/>
        </w:rPr>
        <w:t>Taqman</w:t>
      </w:r>
      <w:proofErr w:type="spellEnd"/>
      <w:r w:rsidR="00803CAA" w:rsidRPr="00803CAA">
        <w:rPr>
          <w:rFonts w:hint="eastAsia"/>
          <w:sz w:val="22"/>
        </w:rPr>
        <w:t>法にて遺伝子の</w:t>
      </w:r>
      <w:r w:rsidR="00803CAA" w:rsidRPr="00803CAA">
        <w:rPr>
          <w:rFonts w:hint="eastAsia"/>
          <w:sz w:val="22"/>
        </w:rPr>
        <w:t>SNPs</w:t>
      </w:r>
      <w:r w:rsidR="00803CAA" w:rsidRPr="00803CAA">
        <w:rPr>
          <w:rFonts w:hint="eastAsia"/>
          <w:sz w:val="22"/>
        </w:rPr>
        <w:t>解析</w:t>
      </w:r>
      <w:r w:rsidR="00803CAA">
        <w:rPr>
          <w:rFonts w:hint="eastAsia"/>
          <w:sz w:val="22"/>
        </w:rPr>
        <w:t>、</w:t>
      </w:r>
      <w:r w:rsidR="00803CAA" w:rsidRPr="00803CAA">
        <w:rPr>
          <w:rFonts w:hint="eastAsia"/>
          <w:sz w:val="22"/>
        </w:rPr>
        <w:t xml:space="preserve">2. </w:t>
      </w:r>
      <w:r w:rsidR="00803CAA" w:rsidRPr="00803CAA">
        <w:rPr>
          <w:rFonts w:hint="eastAsia"/>
          <w:sz w:val="22"/>
        </w:rPr>
        <w:t>疫学データの収集を行なった</w:t>
      </w:r>
      <w:r w:rsidR="00803CAA">
        <w:rPr>
          <w:rFonts w:hint="eastAsia"/>
          <w:sz w:val="22"/>
        </w:rPr>
        <w:t>。</w:t>
      </w:r>
    </w:p>
    <w:p w:rsidR="00DC46CD" w:rsidRPr="00803CAA" w:rsidRDefault="00803CAA" w:rsidP="00803CAA">
      <w:pPr>
        <w:rPr>
          <w:sz w:val="22"/>
        </w:rPr>
      </w:pPr>
      <w:r>
        <w:rPr>
          <w:rFonts w:hint="eastAsia"/>
          <w:sz w:val="22"/>
        </w:rPr>
        <w:lastRenderedPageBreak/>
        <w:t xml:space="preserve">　その結果、</w:t>
      </w:r>
      <w:r w:rsidRPr="00DC46CD">
        <w:rPr>
          <w:i/>
          <w:sz w:val="22"/>
        </w:rPr>
        <w:t xml:space="preserve">MRP5 </w:t>
      </w:r>
      <w:r w:rsidRPr="00803CAA">
        <w:rPr>
          <w:sz w:val="22"/>
        </w:rPr>
        <w:t>A-2G AA</w:t>
      </w:r>
      <w:r>
        <w:rPr>
          <w:rFonts w:hint="eastAsia"/>
        </w:rPr>
        <w:t>、</w:t>
      </w:r>
      <w:r w:rsidRPr="00DC46CD">
        <w:rPr>
          <w:i/>
          <w:sz w:val="22"/>
        </w:rPr>
        <w:t>MRP2</w:t>
      </w:r>
      <w:r w:rsidRPr="00803CAA">
        <w:rPr>
          <w:sz w:val="22"/>
        </w:rPr>
        <w:t xml:space="preserve"> G40A GG genotype</w:t>
      </w:r>
      <w:r w:rsidR="00DC46CD">
        <w:rPr>
          <w:rFonts w:hint="eastAsia"/>
          <w:sz w:val="22"/>
        </w:rPr>
        <w:t>が</w:t>
      </w:r>
      <w:r w:rsidR="00DC46CD" w:rsidRPr="00DC46CD">
        <w:rPr>
          <w:sz w:val="22"/>
        </w:rPr>
        <w:t>overall survival</w:t>
      </w:r>
      <w:r w:rsidR="00DC46CD">
        <w:rPr>
          <w:rFonts w:hint="eastAsia"/>
          <w:sz w:val="22"/>
        </w:rPr>
        <w:t>（</w:t>
      </w:r>
      <w:r w:rsidR="00DC46CD">
        <w:rPr>
          <w:rFonts w:hint="eastAsia"/>
          <w:sz w:val="22"/>
        </w:rPr>
        <w:t>OS</w:t>
      </w:r>
      <w:r w:rsidR="00DC46CD">
        <w:rPr>
          <w:rFonts w:hint="eastAsia"/>
          <w:sz w:val="22"/>
        </w:rPr>
        <w:t>）と相関を示し、その</w:t>
      </w:r>
      <w:r w:rsidR="00DC46CD">
        <w:rPr>
          <w:rFonts w:hint="eastAsia"/>
          <w:sz w:val="22"/>
        </w:rPr>
        <w:t>2</w:t>
      </w:r>
      <w:r w:rsidR="00DC46CD">
        <w:rPr>
          <w:rFonts w:hint="eastAsia"/>
          <w:sz w:val="22"/>
        </w:rPr>
        <w:t>つを組み合わせることで、より</w:t>
      </w:r>
      <w:r w:rsidR="00DC46CD">
        <w:rPr>
          <w:rFonts w:hint="eastAsia"/>
          <w:sz w:val="22"/>
        </w:rPr>
        <w:t>OS</w:t>
      </w:r>
      <w:r w:rsidR="00DC46CD">
        <w:rPr>
          <w:rFonts w:hint="eastAsia"/>
          <w:sz w:val="22"/>
        </w:rPr>
        <w:t>との相関性を強く認めた。また、</w:t>
      </w:r>
      <w:r w:rsidR="00DC46CD" w:rsidRPr="00DC46CD">
        <w:rPr>
          <w:i/>
          <w:sz w:val="22"/>
        </w:rPr>
        <w:t>MRP2</w:t>
      </w:r>
      <w:r w:rsidR="00DC46CD" w:rsidRPr="00803CAA">
        <w:rPr>
          <w:sz w:val="22"/>
        </w:rPr>
        <w:t xml:space="preserve"> G40A GG genotype</w:t>
      </w:r>
      <w:r w:rsidR="00DC46CD">
        <w:rPr>
          <w:rFonts w:hint="eastAsia"/>
          <w:sz w:val="22"/>
        </w:rPr>
        <w:t>は放射線化学療法の治療効果に関しても相関性を認めた。以上より、</w:t>
      </w:r>
      <w:r w:rsidR="00DC46CD" w:rsidRPr="00DC46CD">
        <w:rPr>
          <w:rFonts w:hint="eastAsia"/>
          <w:sz w:val="22"/>
        </w:rPr>
        <w:t>膵臓癌における生存率、治療効果における、</w:t>
      </w:r>
      <w:r w:rsidR="00DC46CD" w:rsidRPr="00DC46CD">
        <w:rPr>
          <w:rFonts w:hint="eastAsia"/>
          <w:sz w:val="22"/>
        </w:rPr>
        <w:t>SNP</w:t>
      </w:r>
      <w:r w:rsidR="00DC46CD" w:rsidRPr="00DC46CD">
        <w:rPr>
          <w:rFonts w:hint="eastAsia"/>
          <w:sz w:val="22"/>
        </w:rPr>
        <w:t>の影響が明らかとなった</w:t>
      </w:r>
      <w:r w:rsidR="00DC46CD">
        <w:rPr>
          <w:rFonts w:hint="eastAsia"/>
          <w:sz w:val="22"/>
        </w:rPr>
        <w:t>。</w:t>
      </w:r>
      <w:r w:rsidR="001611BD">
        <w:rPr>
          <w:rFonts w:hint="eastAsia"/>
          <w:sz w:val="22"/>
        </w:rPr>
        <w:t>このことは、将来、テーラーメイ</w:t>
      </w:r>
      <w:r w:rsidR="00DC46CD" w:rsidRPr="00DC46CD">
        <w:rPr>
          <w:rFonts w:hint="eastAsia"/>
          <w:sz w:val="22"/>
        </w:rPr>
        <w:t>ド医療を行う上で有用な情報となり得ることが示唆された</w:t>
      </w:r>
      <w:r w:rsidR="00DC46CD">
        <w:rPr>
          <w:rFonts w:hint="eastAsia"/>
          <w:sz w:val="22"/>
        </w:rPr>
        <w:t>。また、他の</w:t>
      </w:r>
      <w:r w:rsidR="00DC46CD">
        <w:rPr>
          <w:rFonts w:hint="eastAsia"/>
          <w:sz w:val="22"/>
        </w:rPr>
        <w:t>SNP</w:t>
      </w:r>
      <w:r w:rsidR="00DC46CD">
        <w:rPr>
          <w:rFonts w:hint="eastAsia"/>
          <w:sz w:val="22"/>
        </w:rPr>
        <w:t>に関して、解析が全て終わっているわけではないので、引き続き解析を行ってきたい。</w:t>
      </w:r>
    </w:p>
    <w:p w:rsidR="0024418C" w:rsidRPr="00481F75" w:rsidRDefault="0024418C" w:rsidP="0024418C">
      <w:pPr>
        <w:pStyle w:val="a3"/>
        <w:numPr>
          <w:ilvl w:val="0"/>
          <w:numId w:val="4"/>
        </w:numPr>
        <w:ind w:leftChars="0"/>
        <w:jc w:val="left"/>
        <w:rPr>
          <w:sz w:val="22"/>
        </w:rPr>
      </w:pPr>
      <w:r w:rsidRPr="00481F75">
        <w:rPr>
          <w:rFonts w:hint="eastAsia"/>
          <w:sz w:val="22"/>
        </w:rPr>
        <w:t>大腸癌における再発予測因子としての</w:t>
      </w:r>
      <w:r w:rsidRPr="00481F75">
        <w:rPr>
          <w:rFonts w:hint="eastAsia"/>
          <w:sz w:val="22"/>
        </w:rPr>
        <w:t>microRNA</w:t>
      </w:r>
      <w:r w:rsidRPr="00481F75">
        <w:rPr>
          <w:rFonts w:hint="eastAsia"/>
          <w:sz w:val="22"/>
        </w:rPr>
        <w:t>の同定</w:t>
      </w:r>
    </w:p>
    <w:p w:rsidR="00CF0B38" w:rsidRPr="00481F75" w:rsidRDefault="001B2E2E" w:rsidP="00CF0B38">
      <w:pPr>
        <w:jc w:val="left"/>
        <w:rPr>
          <w:sz w:val="22"/>
        </w:rPr>
      </w:pPr>
      <w:r w:rsidRPr="00481F75">
        <w:rPr>
          <w:rFonts w:hint="eastAsia"/>
          <w:sz w:val="22"/>
        </w:rPr>
        <w:t xml:space="preserve">　</w:t>
      </w:r>
      <w:r w:rsidR="00CF0B38" w:rsidRPr="00481F75">
        <w:rPr>
          <w:rFonts w:hint="eastAsia"/>
          <w:sz w:val="22"/>
        </w:rPr>
        <w:t>microRNA</w:t>
      </w:r>
      <w:r w:rsidR="00CF0B38" w:rsidRPr="00481F75">
        <w:rPr>
          <w:rFonts w:hint="eastAsia"/>
          <w:sz w:val="22"/>
        </w:rPr>
        <w:t>は生体内でさまざまな遺伝子の</w:t>
      </w:r>
      <w:r w:rsidR="00CF0B38" w:rsidRPr="00481F75">
        <w:rPr>
          <w:rFonts w:hint="eastAsia"/>
          <w:sz w:val="22"/>
        </w:rPr>
        <w:t>mRNA</w:t>
      </w:r>
      <w:r w:rsidR="00CF0B38" w:rsidRPr="00481F75">
        <w:rPr>
          <w:rFonts w:hint="eastAsia"/>
          <w:sz w:val="22"/>
        </w:rPr>
        <w:t>の</w:t>
      </w:r>
      <w:bookmarkStart w:id="0" w:name="_GoBack"/>
      <w:bookmarkEnd w:id="0"/>
      <w:r w:rsidR="00CF0B38" w:rsidRPr="00481F75">
        <w:rPr>
          <w:rFonts w:hint="eastAsia"/>
          <w:sz w:val="22"/>
        </w:rPr>
        <w:t>翻訳を抑えることで，発生や分化の調節にかかわる分子として注目されており、</w:t>
      </w:r>
      <w:r w:rsidR="00CF0B38" w:rsidRPr="00481F75">
        <w:rPr>
          <w:rFonts w:hint="eastAsia"/>
          <w:sz w:val="22"/>
        </w:rPr>
        <w:t>microRNA</w:t>
      </w:r>
      <w:r w:rsidR="00CF0B38" w:rsidRPr="00481F75">
        <w:rPr>
          <w:rFonts w:hint="eastAsia"/>
          <w:sz w:val="22"/>
        </w:rPr>
        <w:t>の機能の異常がヒトの疾患、とくに癌の発生にかかわることが最近明らかになってきている。また、その機能を標的とした診断、治療法が現在模索されている。</w:t>
      </w:r>
    </w:p>
    <w:p w:rsidR="0024418C" w:rsidRPr="00481F75" w:rsidRDefault="00CF0B38" w:rsidP="00481F75">
      <w:pPr>
        <w:ind w:firstLineChars="100" w:firstLine="220"/>
        <w:jc w:val="left"/>
        <w:rPr>
          <w:sz w:val="22"/>
        </w:rPr>
      </w:pPr>
      <w:r w:rsidRPr="00481F75">
        <w:rPr>
          <w:rFonts w:hint="eastAsia"/>
          <w:sz w:val="22"/>
        </w:rPr>
        <w:t>具体的な研究内容は、</w:t>
      </w:r>
      <w:r w:rsidR="00DD3EDF" w:rsidRPr="00481F75">
        <w:rPr>
          <w:rFonts w:hint="eastAsia"/>
          <w:sz w:val="22"/>
        </w:rPr>
        <w:t>AJCC</w:t>
      </w:r>
      <w:r w:rsidR="00DD3EDF" w:rsidRPr="00481F75">
        <w:rPr>
          <w:rFonts w:hint="eastAsia"/>
          <w:sz w:val="22"/>
        </w:rPr>
        <w:t>分類の</w:t>
      </w:r>
      <w:r w:rsidR="00DD3EDF" w:rsidRPr="00481F75">
        <w:rPr>
          <w:rFonts w:hint="eastAsia"/>
          <w:sz w:val="22"/>
        </w:rPr>
        <w:t>Stage</w:t>
      </w:r>
      <w:r w:rsidR="00DD3EDF" w:rsidRPr="00481F75">
        <w:rPr>
          <w:rFonts w:hint="eastAsia"/>
          <w:sz w:val="22"/>
        </w:rPr>
        <w:t>ⅡとⅢにおける、術後の再発陽性症例と陰性症例の患者の組織を用いて、</w:t>
      </w:r>
      <w:r w:rsidR="00DD3EDF" w:rsidRPr="00481F75">
        <w:rPr>
          <w:rFonts w:hint="eastAsia"/>
          <w:sz w:val="22"/>
        </w:rPr>
        <w:t>microRNA Microarray profiling</w:t>
      </w:r>
      <w:r w:rsidR="00DD3EDF" w:rsidRPr="00481F75">
        <w:rPr>
          <w:rFonts w:hint="eastAsia"/>
          <w:sz w:val="22"/>
        </w:rPr>
        <w:t>を行い網羅的に検索する。その後、再発陽性症例と陰性症例を比較し、特異的な発現が認められる</w:t>
      </w:r>
      <w:r w:rsidR="00DD3EDF" w:rsidRPr="00481F75">
        <w:rPr>
          <w:rFonts w:hint="eastAsia"/>
          <w:sz w:val="22"/>
        </w:rPr>
        <w:t>microRNA</w:t>
      </w:r>
      <w:r w:rsidR="00DD3EDF" w:rsidRPr="00481F75">
        <w:rPr>
          <w:rFonts w:hint="eastAsia"/>
          <w:sz w:val="22"/>
        </w:rPr>
        <w:t>を選別する。その選別させた</w:t>
      </w:r>
      <w:r w:rsidR="00DD3EDF" w:rsidRPr="00481F75">
        <w:rPr>
          <w:rFonts w:hint="eastAsia"/>
          <w:sz w:val="22"/>
        </w:rPr>
        <w:t>microRNA</w:t>
      </w:r>
      <w:r w:rsidR="00DD3EDF" w:rsidRPr="00481F75">
        <w:rPr>
          <w:rFonts w:hint="eastAsia"/>
          <w:sz w:val="22"/>
        </w:rPr>
        <w:t>に関して、患者の血液サンプルを用いて、</w:t>
      </w:r>
      <w:r w:rsidR="00DD3EDF" w:rsidRPr="00481F75">
        <w:rPr>
          <w:rFonts w:hint="eastAsia"/>
          <w:sz w:val="22"/>
        </w:rPr>
        <w:t>validation</w:t>
      </w:r>
      <w:r w:rsidR="00DD3EDF" w:rsidRPr="00481F75">
        <w:rPr>
          <w:rFonts w:hint="eastAsia"/>
          <w:sz w:val="22"/>
        </w:rPr>
        <w:t>を行う研究計画である。</w:t>
      </w:r>
      <w:r w:rsidRPr="00481F75">
        <w:rPr>
          <w:rFonts w:hint="eastAsia"/>
          <w:sz w:val="22"/>
        </w:rPr>
        <w:t>また、臨床指標と</w:t>
      </w:r>
      <w:r w:rsidRPr="00481F75">
        <w:rPr>
          <w:rFonts w:hint="eastAsia"/>
          <w:sz w:val="22"/>
        </w:rPr>
        <w:t>micro RNA</w:t>
      </w:r>
      <w:r w:rsidRPr="00481F75">
        <w:rPr>
          <w:rFonts w:hint="eastAsia"/>
          <w:sz w:val="22"/>
        </w:rPr>
        <w:t>発現状態とを比較して相関関係がみとめられる組み合わせを検討する。</w:t>
      </w:r>
      <w:r w:rsidRPr="00481F75">
        <w:rPr>
          <w:rFonts w:hint="eastAsia"/>
          <w:sz w:val="22"/>
        </w:rPr>
        <w:t>microRNA</w:t>
      </w:r>
      <w:r w:rsidRPr="00481F75">
        <w:rPr>
          <w:rFonts w:hint="eastAsia"/>
          <w:sz w:val="22"/>
        </w:rPr>
        <w:t>発現との間に正あるいは負の相関関係が認められる臨床的特徴を検索し、癌の再発の病態に関わる因子の</w:t>
      </w:r>
      <w:r w:rsidRPr="00481F75">
        <w:rPr>
          <w:rFonts w:hint="eastAsia"/>
          <w:sz w:val="22"/>
        </w:rPr>
        <w:t>microRNA</w:t>
      </w:r>
      <w:r w:rsidRPr="00481F75">
        <w:rPr>
          <w:rFonts w:hint="eastAsia"/>
          <w:sz w:val="22"/>
        </w:rPr>
        <w:t>を検索する。</w:t>
      </w:r>
    </w:p>
    <w:p w:rsidR="00DD3EDF" w:rsidRDefault="00DD3EDF" w:rsidP="0024418C">
      <w:pPr>
        <w:jc w:val="left"/>
        <w:rPr>
          <w:rFonts w:hint="eastAsia"/>
          <w:sz w:val="22"/>
        </w:rPr>
      </w:pPr>
      <w:r w:rsidRPr="00481F75">
        <w:rPr>
          <w:rFonts w:hint="eastAsia"/>
          <w:sz w:val="22"/>
        </w:rPr>
        <w:t xml:space="preserve">　今回は、それらのサンプルの</w:t>
      </w:r>
      <w:r w:rsidRPr="00481F75">
        <w:rPr>
          <w:rFonts w:hint="eastAsia"/>
          <w:sz w:val="22"/>
        </w:rPr>
        <w:t>RNA</w:t>
      </w:r>
      <w:r w:rsidRPr="00481F75">
        <w:rPr>
          <w:rFonts w:hint="eastAsia"/>
          <w:sz w:val="22"/>
        </w:rPr>
        <w:t>抽出を行い、アレイまでの準備を行った。</w:t>
      </w:r>
    </w:p>
    <w:p w:rsidR="00DC46CD" w:rsidRPr="00481F75" w:rsidRDefault="00DC46CD" w:rsidP="0024418C">
      <w:pPr>
        <w:jc w:val="left"/>
        <w:rPr>
          <w:sz w:val="22"/>
        </w:rPr>
      </w:pPr>
    </w:p>
    <w:p w:rsidR="00DD3EDF" w:rsidRPr="00481F75" w:rsidRDefault="00DD3EDF" w:rsidP="0024418C">
      <w:pPr>
        <w:jc w:val="left"/>
        <w:rPr>
          <w:sz w:val="24"/>
          <w:szCs w:val="24"/>
        </w:rPr>
      </w:pPr>
      <w:r w:rsidRPr="00481F75">
        <w:rPr>
          <w:rFonts w:hint="eastAsia"/>
          <w:sz w:val="24"/>
          <w:szCs w:val="24"/>
        </w:rPr>
        <w:t>[</w:t>
      </w:r>
      <w:r w:rsidRPr="00481F75">
        <w:rPr>
          <w:rFonts w:hint="eastAsia"/>
          <w:sz w:val="24"/>
          <w:szCs w:val="24"/>
        </w:rPr>
        <w:t>まとめ（感想など）</w:t>
      </w:r>
      <w:r w:rsidRPr="00481F75">
        <w:rPr>
          <w:rFonts w:hint="eastAsia"/>
          <w:sz w:val="24"/>
          <w:szCs w:val="24"/>
        </w:rPr>
        <w:t>]</w:t>
      </w:r>
    </w:p>
    <w:p w:rsidR="00DD3EDF" w:rsidRDefault="00CF0B38" w:rsidP="00481F75">
      <w:pPr>
        <w:ind w:firstLineChars="100" w:firstLine="220"/>
        <w:jc w:val="left"/>
        <w:rPr>
          <w:sz w:val="22"/>
        </w:rPr>
      </w:pPr>
      <w:r w:rsidRPr="00481F75">
        <w:rPr>
          <w:rFonts w:hint="eastAsia"/>
          <w:sz w:val="22"/>
        </w:rPr>
        <w:t xml:space="preserve">MD </w:t>
      </w:r>
      <w:r w:rsidRPr="00481F75">
        <w:rPr>
          <w:sz w:val="22"/>
        </w:rPr>
        <w:t>Anderson</w:t>
      </w:r>
      <w:r w:rsidRPr="00481F75">
        <w:rPr>
          <w:rFonts w:hint="eastAsia"/>
          <w:sz w:val="22"/>
        </w:rPr>
        <w:t xml:space="preserve"> Cancer Center</w:t>
      </w:r>
      <w:r w:rsidR="00846365">
        <w:rPr>
          <w:rFonts w:hint="eastAsia"/>
          <w:sz w:val="22"/>
        </w:rPr>
        <w:t>（</w:t>
      </w:r>
      <w:r w:rsidR="00846365">
        <w:rPr>
          <w:rFonts w:hint="eastAsia"/>
          <w:sz w:val="22"/>
        </w:rPr>
        <w:t>MDACC</w:t>
      </w:r>
      <w:r w:rsidR="00846365">
        <w:rPr>
          <w:rFonts w:hint="eastAsia"/>
          <w:sz w:val="22"/>
        </w:rPr>
        <w:t>）</w:t>
      </w:r>
      <w:r w:rsidR="00481F75" w:rsidRPr="00481F75">
        <w:rPr>
          <w:rFonts w:hint="eastAsia"/>
          <w:sz w:val="22"/>
        </w:rPr>
        <w:t>はテキサス大学の</w:t>
      </w:r>
      <w:r w:rsidR="00481F75" w:rsidRPr="00481F75">
        <w:rPr>
          <w:rFonts w:hint="eastAsia"/>
          <w:sz w:val="22"/>
        </w:rPr>
        <w:t xml:space="preserve"> 1 </w:t>
      </w:r>
      <w:r w:rsidR="00481F75" w:rsidRPr="00481F75">
        <w:rPr>
          <w:rFonts w:hint="eastAsia"/>
          <w:sz w:val="22"/>
        </w:rPr>
        <w:t>施設ですが、全米最大の癌センター，つまり世界最大の癌センターということになります。テキサスメディカルセンター内の中心部に位置しており、</w:t>
      </w:r>
      <w:r w:rsidR="00481F75" w:rsidRPr="00481F75">
        <w:rPr>
          <w:rFonts w:hint="eastAsia"/>
          <w:sz w:val="22"/>
        </w:rPr>
        <w:t>Baylor college of medicine</w:t>
      </w:r>
      <w:r w:rsidR="00481F75" w:rsidRPr="00481F75">
        <w:rPr>
          <w:rFonts w:hint="eastAsia"/>
          <w:sz w:val="22"/>
        </w:rPr>
        <w:t>、</w:t>
      </w:r>
      <w:r w:rsidR="00481F75" w:rsidRPr="00481F75">
        <w:rPr>
          <w:rFonts w:hint="eastAsia"/>
          <w:sz w:val="22"/>
        </w:rPr>
        <w:t>Methodist</w:t>
      </w:r>
      <w:r w:rsidR="00481F75" w:rsidRPr="00481F75">
        <w:rPr>
          <w:rFonts w:hint="eastAsia"/>
          <w:sz w:val="22"/>
        </w:rPr>
        <w:t>、</w:t>
      </w:r>
      <w:r w:rsidR="00481F75" w:rsidRPr="00481F75">
        <w:rPr>
          <w:rFonts w:hint="eastAsia"/>
          <w:sz w:val="22"/>
        </w:rPr>
        <w:t>Texas children's hospital</w:t>
      </w:r>
      <w:r w:rsidR="00481F75" w:rsidRPr="00481F75">
        <w:rPr>
          <w:rFonts w:hint="eastAsia"/>
          <w:sz w:val="22"/>
        </w:rPr>
        <w:t>など大小合わせて</w:t>
      </w:r>
      <w:r w:rsidR="00481F75" w:rsidRPr="00481F75">
        <w:rPr>
          <w:rFonts w:hint="eastAsia"/>
          <w:sz w:val="22"/>
        </w:rPr>
        <w:t>13</w:t>
      </w:r>
      <w:r w:rsidR="00481F75" w:rsidRPr="00481F75">
        <w:rPr>
          <w:rFonts w:hint="eastAsia"/>
          <w:sz w:val="22"/>
        </w:rPr>
        <w:t>の医療施設が隣接して立ち並ぶ全米一の巨大医療コンプレックスが構築されております。同時に、臨床・研究・疫学調査・予防医学・社会啓蒙活動の全ての領域に力を入れており、ここ</w:t>
      </w:r>
      <w:r w:rsidR="00481F75" w:rsidRPr="00481F75">
        <w:rPr>
          <w:rFonts w:hint="eastAsia"/>
          <w:sz w:val="22"/>
        </w:rPr>
        <w:t>5</w:t>
      </w:r>
      <w:r w:rsidR="00481F75" w:rsidRPr="00481F75">
        <w:rPr>
          <w:rFonts w:hint="eastAsia"/>
          <w:sz w:val="22"/>
        </w:rPr>
        <w:t>年連続して癌領域の全米ナンバーワン医療施設の評価を得ています。これだけの施設で</w:t>
      </w:r>
      <w:r w:rsidR="00A65573">
        <w:rPr>
          <w:rFonts w:hint="eastAsia"/>
          <w:sz w:val="22"/>
        </w:rPr>
        <w:t>あるが故に世界中から多くの医療関係者・研究者が集まってきおり、</w:t>
      </w:r>
      <w:r w:rsidR="00481F75" w:rsidRPr="00481F75">
        <w:rPr>
          <w:rFonts w:hint="eastAsia"/>
          <w:sz w:val="22"/>
        </w:rPr>
        <w:t>従業員の</w:t>
      </w:r>
      <w:r w:rsidR="00481F75" w:rsidRPr="00481F75">
        <w:rPr>
          <w:rFonts w:hint="eastAsia"/>
          <w:sz w:val="22"/>
        </w:rPr>
        <w:t>6</w:t>
      </w:r>
      <w:r w:rsidR="00481F75" w:rsidRPr="00481F75">
        <w:rPr>
          <w:rFonts w:hint="eastAsia"/>
          <w:sz w:val="22"/>
        </w:rPr>
        <w:t>割は非アメリカ人で、世界約</w:t>
      </w:r>
      <w:r w:rsidR="00481F75" w:rsidRPr="00481F75">
        <w:rPr>
          <w:rFonts w:hint="eastAsia"/>
          <w:sz w:val="22"/>
        </w:rPr>
        <w:t>40</w:t>
      </w:r>
      <w:r w:rsidR="00481F75" w:rsidRPr="00481F75">
        <w:rPr>
          <w:rFonts w:hint="eastAsia"/>
          <w:sz w:val="22"/>
        </w:rPr>
        <w:t>カ国から人が集まってきているそうです。</w:t>
      </w:r>
      <w:r w:rsidR="00A65573">
        <w:rPr>
          <w:rFonts w:hint="eastAsia"/>
          <w:sz w:val="22"/>
        </w:rPr>
        <w:t>このような施設な</w:t>
      </w:r>
      <w:r w:rsidR="00CE5F19">
        <w:rPr>
          <w:rFonts w:hint="eastAsia"/>
          <w:sz w:val="22"/>
        </w:rPr>
        <w:t>ため、</w:t>
      </w:r>
      <w:r w:rsidR="00A65573">
        <w:rPr>
          <w:rFonts w:hint="eastAsia"/>
          <w:sz w:val="22"/>
        </w:rPr>
        <w:t>臨床サンプルも集めやすく、</w:t>
      </w:r>
      <w:r w:rsidR="00CE5F19">
        <w:rPr>
          <w:rFonts w:hint="eastAsia"/>
          <w:sz w:val="22"/>
        </w:rPr>
        <w:t>大規模</w:t>
      </w:r>
      <w:r w:rsidR="00A65573">
        <w:rPr>
          <w:rFonts w:hint="eastAsia"/>
          <w:sz w:val="22"/>
        </w:rPr>
        <w:t>な</w:t>
      </w:r>
      <w:r w:rsidR="00CE5F19">
        <w:rPr>
          <w:rFonts w:hint="eastAsia"/>
          <w:sz w:val="22"/>
        </w:rPr>
        <w:t>実験を進めやすい環境にあると感じました。</w:t>
      </w:r>
    </w:p>
    <w:p w:rsidR="00481F75" w:rsidRDefault="00481F75" w:rsidP="00481F75">
      <w:pPr>
        <w:ind w:firstLineChars="100" w:firstLine="220"/>
        <w:jc w:val="left"/>
        <w:rPr>
          <w:sz w:val="22"/>
        </w:rPr>
      </w:pPr>
      <w:r>
        <w:rPr>
          <w:rFonts w:hint="eastAsia"/>
          <w:sz w:val="22"/>
        </w:rPr>
        <w:t>留学</w:t>
      </w:r>
      <w:r w:rsidR="00846365">
        <w:rPr>
          <w:rFonts w:hint="eastAsia"/>
          <w:sz w:val="22"/>
        </w:rPr>
        <w:t>先の</w:t>
      </w:r>
      <w:r>
        <w:rPr>
          <w:rFonts w:hint="eastAsia"/>
          <w:sz w:val="22"/>
        </w:rPr>
        <w:t>研究室は、いくつかの研究棟があるのですが、病院と研究室が併設されている</w:t>
      </w:r>
      <w:r w:rsidR="00846365">
        <w:rPr>
          <w:rFonts w:hint="eastAsia"/>
          <w:sz w:val="22"/>
        </w:rPr>
        <w:t>Main B</w:t>
      </w:r>
      <w:r>
        <w:rPr>
          <w:rFonts w:hint="eastAsia"/>
          <w:sz w:val="22"/>
        </w:rPr>
        <w:t>uilding</w:t>
      </w:r>
      <w:r>
        <w:rPr>
          <w:rFonts w:hint="eastAsia"/>
          <w:sz w:val="22"/>
        </w:rPr>
        <w:t>ではなく、</w:t>
      </w:r>
      <w:r w:rsidR="00846365" w:rsidRPr="00846365">
        <w:rPr>
          <w:sz w:val="22"/>
        </w:rPr>
        <w:t>South Campus Research Building</w:t>
      </w:r>
      <w:r w:rsidR="00846365">
        <w:rPr>
          <w:rFonts w:hint="eastAsia"/>
          <w:sz w:val="22"/>
        </w:rPr>
        <w:t>という研究のみ行われている研究棟で、数年前に出来たばかりで病院から研究施設だけが移転してきたそうで</w:t>
      </w:r>
      <w:r w:rsidR="00846365">
        <w:rPr>
          <w:rFonts w:hint="eastAsia"/>
          <w:sz w:val="22"/>
        </w:rPr>
        <w:lastRenderedPageBreak/>
        <w:t>す</w:t>
      </w:r>
      <w:r w:rsidR="00846365" w:rsidRPr="00846365">
        <w:rPr>
          <w:rFonts w:hint="eastAsia"/>
          <w:sz w:val="22"/>
        </w:rPr>
        <w:t>。</w:t>
      </w:r>
      <w:r w:rsidR="00846365">
        <w:rPr>
          <w:rFonts w:hint="eastAsia"/>
          <w:sz w:val="22"/>
        </w:rPr>
        <w:t>隣には筑波大学にもある陽子線治療施設があります</w:t>
      </w:r>
      <w:r w:rsidR="00846365" w:rsidRPr="00846365">
        <w:rPr>
          <w:rFonts w:hint="eastAsia"/>
          <w:sz w:val="22"/>
        </w:rPr>
        <w:t>。</w:t>
      </w:r>
      <w:r w:rsidR="00846365">
        <w:rPr>
          <w:rFonts w:hint="eastAsia"/>
          <w:sz w:val="22"/>
        </w:rPr>
        <w:t>実際の研究室は、一つのフロアのいくつもの</w:t>
      </w:r>
      <w:r w:rsidR="00846365">
        <w:rPr>
          <w:rFonts w:hint="eastAsia"/>
          <w:sz w:val="22"/>
        </w:rPr>
        <w:t>Department</w:t>
      </w:r>
      <w:r w:rsidR="00846365">
        <w:rPr>
          <w:rFonts w:hint="eastAsia"/>
          <w:sz w:val="22"/>
        </w:rPr>
        <w:t>が入っており、隣の研究室にも相談しやすい環境にあります。また、</w:t>
      </w:r>
      <w:r w:rsidR="00846365">
        <w:rPr>
          <w:rFonts w:hint="eastAsia"/>
          <w:sz w:val="22"/>
        </w:rPr>
        <w:t>Array</w:t>
      </w:r>
      <w:r w:rsidR="00846365">
        <w:rPr>
          <w:rFonts w:hint="eastAsia"/>
          <w:sz w:val="22"/>
        </w:rPr>
        <w:t>解析は専門の施設があり、解析をしてくれる専門のスタッフも</w:t>
      </w:r>
      <w:r w:rsidR="00846365">
        <w:rPr>
          <w:rFonts w:hint="eastAsia"/>
          <w:sz w:val="22"/>
        </w:rPr>
        <w:t>MDACC</w:t>
      </w:r>
      <w:r w:rsidR="00846365">
        <w:rPr>
          <w:rFonts w:hint="eastAsia"/>
          <w:sz w:val="22"/>
        </w:rPr>
        <w:t>が独自に雇用しており、</w:t>
      </w:r>
      <w:r w:rsidR="00CE5F19">
        <w:rPr>
          <w:rFonts w:hint="eastAsia"/>
          <w:sz w:val="22"/>
        </w:rPr>
        <w:t>研究のサポート体制は構築されていると感じました。</w:t>
      </w:r>
    </w:p>
    <w:p w:rsidR="00CE5F19" w:rsidRDefault="00CE5F19" w:rsidP="00481F75">
      <w:pPr>
        <w:ind w:firstLineChars="100" w:firstLine="220"/>
        <w:jc w:val="left"/>
        <w:rPr>
          <w:sz w:val="22"/>
        </w:rPr>
      </w:pPr>
      <w:r>
        <w:rPr>
          <w:rFonts w:hint="eastAsia"/>
          <w:sz w:val="22"/>
        </w:rPr>
        <w:t>ただ、約</w:t>
      </w:r>
      <w:r>
        <w:rPr>
          <w:rFonts w:hint="eastAsia"/>
          <w:sz w:val="22"/>
        </w:rPr>
        <w:t>2</w:t>
      </w:r>
      <w:r>
        <w:rPr>
          <w:rFonts w:hint="eastAsia"/>
          <w:sz w:val="22"/>
        </w:rPr>
        <w:t>か月という短い期間で</w:t>
      </w:r>
      <w:r w:rsidR="00A65573">
        <w:rPr>
          <w:rFonts w:hint="eastAsia"/>
          <w:sz w:val="22"/>
        </w:rPr>
        <w:t>あったた</w:t>
      </w:r>
      <w:r w:rsidR="007C3BBB">
        <w:rPr>
          <w:rFonts w:hint="eastAsia"/>
          <w:sz w:val="22"/>
        </w:rPr>
        <w:t>め、実際の問題点には気づいていないことが多々あるかと思います。</w:t>
      </w:r>
      <w:r w:rsidR="007C3BBB">
        <w:rPr>
          <w:rFonts w:hint="eastAsia"/>
          <w:sz w:val="22"/>
        </w:rPr>
        <w:t>4</w:t>
      </w:r>
      <w:r w:rsidR="007C3BBB">
        <w:rPr>
          <w:rFonts w:hint="eastAsia"/>
          <w:sz w:val="22"/>
        </w:rPr>
        <w:t>月から、またこのプロジェクトを継続していくことが決まっているので、引き続きこの研究を行っていき、結果を出していきたいと思います。</w:t>
      </w:r>
    </w:p>
    <w:p w:rsidR="007C3BBB" w:rsidRPr="00481F75" w:rsidRDefault="007C3BBB" w:rsidP="00481F75">
      <w:pPr>
        <w:ind w:firstLineChars="100" w:firstLine="220"/>
        <w:jc w:val="left"/>
        <w:rPr>
          <w:sz w:val="22"/>
        </w:rPr>
      </w:pPr>
      <w:r>
        <w:rPr>
          <w:rFonts w:hint="eastAsia"/>
          <w:sz w:val="22"/>
        </w:rPr>
        <w:t>今回は、研究の土台を築き、研究室の運営方法やシステムの違いも学ぶことができたので、大変有意義な経験を積むことができたと思います。今後の研究生活に役立てて、</w:t>
      </w:r>
      <w:r w:rsidR="00494EA3">
        <w:rPr>
          <w:rFonts w:hint="eastAsia"/>
          <w:sz w:val="22"/>
        </w:rPr>
        <w:t>研究の発展に生かせれば</w:t>
      </w:r>
      <w:r w:rsidR="00494EA3" w:rsidRPr="00494EA3">
        <w:rPr>
          <w:rFonts w:hint="eastAsia"/>
          <w:sz w:val="22"/>
        </w:rPr>
        <w:t>と思います</w:t>
      </w:r>
      <w:r w:rsidR="00494EA3">
        <w:rPr>
          <w:rFonts w:hint="eastAsia"/>
          <w:sz w:val="22"/>
        </w:rPr>
        <w:t>。</w:t>
      </w:r>
    </w:p>
    <w:sectPr w:rsidR="007C3BBB" w:rsidRPr="00481F7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16A37"/>
    <w:multiLevelType w:val="hybridMultilevel"/>
    <w:tmpl w:val="00DC31DA"/>
    <w:lvl w:ilvl="0" w:tplc="8C3EC6B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5034281"/>
    <w:multiLevelType w:val="hybridMultilevel"/>
    <w:tmpl w:val="6A34C728"/>
    <w:lvl w:ilvl="0" w:tplc="2960B41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5AC267A"/>
    <w:multiLevelType w:val="hybridMultilevel"/>
    <w:tmpl w:val="8BB66E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CB95D7B"/>
    <w:multiLevelType w:val="hybridMultilevel"/>
    <w:tmpl w:val="54303C94"/>
    <w:lvl w:ilvl="0" w:tplc="31722CD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4A5"/>
    <w:rsid w:val="0004055D"/>
    <w:rsid w:val="001611BD"/>
    <w:rsid w:val="001A6F32"/>
    <w:rsid w:val="001B2E2E"/>
    <w:rsid w:val="001D34A5"/>
    <w:rsid w:val="001E123F"/>
    <w:rsid w:val="0024418C"/>
    <w:rsid w:val="00433B16"/>
    <w:rsid w:val="004675C5"/>
    <w:rsid w:val="00481F75"/>
    <w:rsid w:val="00494EA3"/>
    <w:rsid w:val="005F041D"/>
    <w:rsid w:val="005F5669"/>
    <w:rsid w:val="0063651F"/>
    <w:rsid w:val="006552C3"/>
    <w:rsid w:val="006700E7"/>
    <w:rsid w:val="007C3BBB"/>
    <w:rsid w:val="00803CAA"/>
    <w:rsid w:val="00834F34"/>
    <w:rsid w:val="00846365"/>
    <w:rsid w:val="00901129"/>
    <w:rsid w:val="00944140"/>
    <w:rsid w:val="0095371C"/>
    <w:rsid w:val="00A65573"/>
    <w:rsid w:val="00A716DF"/>
    <w:rsid w:val="00C2266B"/>
    <w:rsid w:val="00C513A1"/>
    <w:rsid w:val="00CE31A1"/>
    <w:rsid w:val="00CE5F19"/>
    <w:rsid w:val="00CF0B38"/>
    <w:rsid w:val="00D04DC2"/>
    <w:rsid w:val="00D75994"/>
    <w:rsid w:val="00DC46CD"/>
    <w:rsid w:val="00DD3EDF"/>
    <w:rsid w:val="00E91511"/>
    <w:rsid w:val="00EF5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418C"/>
    <w:pPr>
      <w:ind w:leftChars="400" w:left="840"/>
    </w:pPr>
  </w:style>
  <w:style w:type="paragraph" w:styleId="Web">
    <w:name w:val="Normal (Web)"/>
    <w:basedOn w:val="a"/>
    <w:uiPriority w:val="99"/>
    <w:semiHidden/>
    <w:unhideWhenUsed/>
    <w:rsid w:val="00803C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418C"/>
    <w:pPr>
      <w:ind w:leftChars="400" w:left="840"/>
    </w:pPr>
  </w:style>
  <w:style w:type="paragraph" w:styleId="Web">
    <w:name w:val="Normal (Web)"/>
    <w:basedOn w:val="a"/>
    <w:uiPriority w:val="99"/>
    <w:semiHidden/>
    <w:unhideWhenUsed/>
    <w:rsid w:val="00803C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02831">
      <w:bodyDiv w:val="1"/>
      <w:marLeft w:val="0"/>
      <w:marRight w:val="0"/>
      <w:marTop w:val="0"/>
      <w:marBottom w:val="0"/>
      <w:divBdr>
        <w:top w:val="none" w:sz="0" w:space="0" w:color="auto"/>
        <w:left w:val="none" w:sz="0" w:space="0" w:color="auto"/>
        <w:bottom w:val="none" w:sz="0" w:space="0" w:color="auto"/>
        <w:right w:val="none" w:sz="0" w:space="0" w:color="auto"/>
      </w:divBdr>
    </w:div>
    <w:div w:id="366102925">
      <w:bodyDiv w:val="1"/>
      <w:marLeft w:val="0"/>
      <w:marRight w:val="0"/>
      <w:marTop w:val="0"/>
      <w:marBottom w:val="0"/>
      <w:divBdr>
        <w:top w:val="none" w:sz="0" w:space="0" w:color="auto"/>
        <w:left w:val="none" w:sz="0" w:space="0" w:color="auto"/>
        <w:bottom w:val="none" w:sz="0" w:space="0" w:color="auto"/>
        <w:right w:val="none" w:sz="0" w:space="0" w:color="auto"/>
      </w:divBdr>
      <w:divsChild>
        <w:div w:id="524095867">
          <w:marLeft w:val="0"/>
          <w:marRight w:val="0"/>
          <w:marTop w:val="0"/>
          <w:marBottom w:val="0"/>
          <w:divBdr>
            <w:top w:val="none" w:sz="0" w:space="0" w:color="auto"/>
            <w:left w:val="none" w:sz="0" w:space="0" w:color="auto"/>
            <w:bottom w:val="none" w:sz="0" w:space="0" w:color="auto"/>
            <w:right w:val="none" w:sz="0" w:space="0" w:color="auto"/>
          </w:divBdr>
          <w:divsChild>
            <w:div w:id="189029370">
              <w:marLeft w:val="0"/>
              <w:marRight w:val="0"/>
              <w:marTop w:val="0"/>
              <w:marBottom w:val="0"/>
              <w:divBdr>
                <w:top w:val="none" w:sz="0" w:space="0" w:color="auto"/>
                <w:left w:val="none" w:sz="0" w:space="0" w:color="auto"/>
                <w:bottom w:val="none" w:sz="0" w:space="0" w:color="auto"/>
                <w:right w:val="none" w:sz="0" w:space="0" w:color="auto"/>
              </w:divBdr>
              <w:divsChild>
                <w:div w:id="197783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174266">
      <w:bodyDiv w:val="1"/>
      <w:marLeft w:val="0"/>
      <w:marRight w:val="0"/>
      <w:marTop w:val="0"/>
      <w:marBottom w:val="0"/>
      <w:divBdr>
        <w:top w:val="none" w:sz="0" w:space="0" w:color="auto"/>
        <w:left w:val="none" w:sz="0" w:space="0" w:color="auto"/>
        <w:bottom w:val="none" w:sz="0" w:space="0" w:color="auto"/>
        <w:right w:val="none" w:sz="0" w:space="0" w:color="auto"/>
      </w:divBdr>
    </w:div>
    <w:div w:id="1352220131">
      <w:bodyDiv w:val="1"/>
      <w:marLeft w:val="0"/>
      <w:marRight w:val="0"/>
      <w:marTop w:val="0"/>
      <w:marBottom w:val="0"/>
      <w:divBdr>
        <w:top w:val="none" w:sz="0" w:space="0" w:color="auto"/>
        <w:left w:val="none" w:sz="0" w:space="0" w:color="auto"/>
        <w:bottom w:val="none" w:sz="0" w:space="0" w:color="auto"/>
        <w:right w:val="none" w:sz="0" w:space="0" w:color="auto"/>
      </w:divBdr>
    </w:div>
    <w:div w:id="168008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7497</TotalTime>
  <Pages>3</Pages>
  <Words>429</Words>
  <Characters>2447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Shinizuka</dc:creator>
  <cp:lastModifiedBy>Shinizuka</cp:lastModifiedBy>
  <cp:revision>10</cp:revision>
  <dcterms:created xsi:type="dcterms:W3CDTF">2012-12-29T04:14:00Z</dcterms:created>
  <dcterms:modified xsi:type="dcterms:W3CDTF">2013-01-10T05:05:00Z</dcterms:modified>
</cp:coreProperties>
</file>