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43" w:rsidRPr="00A217BD" w:rsidRDefault="00A217BD" w:rsidP="00A217BD">
      <w:pPr>
        <w:ind w:firstLineChars="800" w:firstLine="1767"/>
        <w:rPr>
          <w:b/>
          <w:sz w:val="22"/>
        </w:rPr>
      </w:pPr>
      <w:r w:rsidRPr="00A217BD">
        <w:rPr>
          <w:rFonts w:hint="eastAsia"/>
          <w:b/>
          <w:sz w:val="22"/>
        </w:rPr>
        <w:t>筑波大学組織的若手研究者海外派遣　報告書</w:t>
      </w:r>
    </w:p>
    <w:p w:rsidR="00A217BD" w:rsidRDefault="00A217BD"/>
    <w:p w:rsidR="00A217BD" w:rsidRDefault="00A217BD" w:rsidP="008A6A5D">
      <w:pPr>
        <w:ind w:left="3360" w:firstLine="840"/>
      </w:pPr>
      <w:r>
        <w:rPr>
          <w:rFonts w:hint="eastAsia"/>
        </w:rPr>
        <w:t>筑波大学医学医療系　研究員　岡田浩介</w:t>
      </w:r>
    </w:p>
    <w:p w:rsidR="00A217BD" w:rsidRDefault="00A217BD">
      <w:r>
        <w:rPr>
          <w:rFonts w:hint="eastAsia"/>
        </w:rPr>
        <w:t xml:space="preserve">【派遣先】　</w:t>
      </w:r>
    </w:p>
    <w:p w:rsidR="00A217BD" w:rsidRDefault="00A217BD" w:rsidP="00A217BD">
      <w:pPr>
        <w:ind w:firstLineChars="100" w:firstLine="210"/>
      </w:pPr>
      <w:r>
        <w:rPr>
          <w:rFonts w:hint="eastAsia"/>
        </w:rPr>
        <w:t>米国ハーバード大学医学部　消化器内科学肝臓分野</w:t>
      </w:r>
      <w:r w:rsidR="00F40BAF">
        <w:rPr>
          <w:rFonts w:hint="eastAsia"/>
        </w:rPr>
        <w:t>研究室</w:t>
      </w:r>
    </w:p>
    <w:p w:rsidR="00A217BD" w:rsidRDefault="00A217BD">
      <w:r>
        <w:rPr>
          <w:rFonts w:hint="eastAsia"/>
        </w:rPr>
        <w:t xml:space="preserve">【期間】　</w:t>
      </w:r>
    </w:p>
    <w:p w:rsidR="00A217BD" w:rsidRDefault="00A217BD" w:rsidP="00A217BD">
      <w:pPr>
        <w:ind w:firstLineChars="100" w:firstLine="210"/>
      </w:pPr>
      <w:r>
        <w:rPr>
          <w:rFonts w:hint="eastAsia"/>
        </w:rPr>
        <w:t>2012</w:t>
      </w:r>
      <w:r>
        <w:rPr>
          <w:rFonts w:hint="eastAsia"/>
        </w:rPr>
        <w:t>年</w:t>
      </w:r>
      <w:r>
        <w:rPr>
          <w:rFonts w:hint="eastAsia"/>
        </w:rPr>
        <w:t>8</w:t>
      </w:r>
      <w:r>
        <w:rPr>
          <w:rFonts w:hint="eastAsia"/>
        </w:rPr>
        <w:t>月</w:t>
      </w:r>
      <w:r w:rsidR="00564FC7">
        <w:rPr>
          <w:rFonts w:hint="eastAsia"/>
        </w:rPr>
        <w:t>6</w:t>
      </w:r>
      <w:r>
        <w:rPr>
          <w:rFonts w:hint="eastAsia"/>
        </w:rPr>
        <w:t>日～</w:t>
      </w:r>
      <w:r>
        <w:rPr>
          <w:rFonts w:hint="eastAsia"/>
        </w:rPr>
        <w:t>2013</w:t>
      </w:r>
      <w:r>
        <w:rPr>
          <w:rFonts w:hint="eastAsia"/>
        </w:rPr>
        <w:t>日</w:t>
      </w:r>
      <w:r>
        <w:rPr>
          <w:rFonts w:hint="eastAsia"/>
        </w:rPr>
        <w:t>1</w:t>
      </w:r>
      <w:r>
        <w:rPr>
          <w:rFonts w:hint="eastAsia"/>
        </w:rPr>
        <w:t>月</w:t>
      </w:r>
      <w:r w:rsidR="00564FC7">
        <w:rPr>
          <w:rFonts w:hint="eastAsia"/>
        </w:rPr>
        <w:t>20</w:t>
      </w:r>
      <w:r>
        <w:rPr>
          <w:rFonts w:hint="eastAsia"/>
        </w:rPr>
        <w:t>日（</w:t>
      </w:r>
      <w:r w:rsidR="00564FC7">
        <w:rPr>
          <w:rFonts w:hint="eastAsia"/>
        </w:rPr>
        <w:t>167</w:t>
      </w:r>
      <w:r>
        <w:rPr>
          <w:rFonts w:hint="eastAsia"/>
        </w:rPr>
        <w:t>日）</w:t>
      </w:r>
    </w:p>
    <w:p w:rsidR="00A217BD" w:rsidRDefault="00A217BD">
      <w:r>
        <w:rPr>
          <w:rFonts w:hint="eastAsia"/>
        </w:rPr>
        <w:t>【</w:t>
      </w:r>
      <w:r w:rsidR="00DE73DF">
        <w:rPr>
          <w:rFonts w:hint="eastAsia"/>
        </w:rPr>
        <w:t>研究題目</w:t>
      </w:r>
      <w:r>
        <w:rPr>
          <w:rFonts w:hint="eastAsia"/>
        </w:rPr>
        <w:t>】</w:t>
      </w:r>
    </w:p>
    <w:p w:rsidR="00A217BD" w:rsidRDefault="00A217BD">
      <w:r>
        <w:rPr>
          <w:rFonts w:hint="eastAsia"/>
        </w:rPr>
        <w:t xml:space="preserve">　</w:t>
      </w:r>
      <w:r w:rsidR="00DE73DF">
        <w:rPr>
          <w:rFonts w:hint="eastAsia"/>
        </w:rPr>
        <w:t>非アルコール性脂肪性肝炎（</w:t>
      </w:r>
      <w:r w:rsidR="00DE73DF">
        <w:rPr>
          <w:rFonts w:hint="eastAsia"/>
        </w:rPr>
        <w:t>NASH</w:t>
      </w:r>
      <w:r w:rsidR="00DE73DF">
        <w:rPr>
          <w:rFonts w:hint="eastAsia"/>
        </w:rPr>
        <w:t>）における</w:t>
      </w:r>
      <w:proofErr w:type="spellStart"/>
      <w:r w:rsidR="00DE73DF">
        <w:rPr>
          <w:rFonts w:hint="eastAsia"/>
        </w:rPr>
        <w:t>phosphatidylcholine</w:t>
      </w:r>
      <w:proofErr w:type="spellEnd"/>
      <w:r w:rsidR="00DE73DF">
        <w:rPr>
          <w:rFonts w:hint="eastAsia"/>
        </w:rPr>
        <w:t xml:space="preserve"> transfer protein (PC-TP)</w:t>
      </w:r>
      <w:r w:rsidR="00DE73DF">
        <w:rPr>
          <w:rFonts w:hint="eastAsia"/>
        </w:rPr>
        <w:t>および</w:t>
      </w:r>
      <w:proofErr w:type="spellStart"/>
      <w:r w:rsidR="00DE73DF">
        <w:rPr>
          <w:rFonts w:hint="eastAsia"/>
        </w:rPr>
        <w:t>Thioestrase</w:t>
      </w:r>
      <w:proofErr w:type="spellEnd"/>
      <w:r w:rsidR="00DE73DF">
        <w:rPr>
          <w:rFonts w:hint="eastAsia"/>
        </w:rPr>
        <w:t xml:space="preserve"> superfamily</w:t>
      </w:r>
      <w:r w:rsidR="004B3AB3">
        <w:rPr>
          <w:rFonts w:hint="eastAsia"/>
        </w:rPr>
        <w:t xml:space="preserve"> member</w:t>
      </w:r>
      <w:r w:rsidR="00DE73DF">
        <w:rPr>
          <w:rFonts w:hint="eastAsia"/>
        </w:rPr>
        <w:t xml:space="preserve"> 1 (Them1)</w:t>
      </w:r>
      <w:r w:rsidR="00DE73DF">
        <w:rPr>
          <w:rFonts w:hint="eastAsia"/>
        </w:rPr>
        <w:t>の役割</w:t>
      </w:r>
    </w:p>
    <w:p w:rsidR="00DE73DF" w:rsidRDefault="00DE73DF">
      <w:r>
        <w:rPr>
          <w:rFonts w:hint="eastAsia"/>
        </w:rPr>
        <w:t>【</w:t>
      </w:r>
      <w:r w:rsidR="004B3AB3">
        <w:rPr>
          <w:rFonts w:hint="eastAsia"/>
        </w:rPr>
        <w:t>研究目的</w:t>
      </w:r>
      <w:r>
        <w:rPr>
          <w:rFonts w:hint="eastAsia"/>
        </w:rPr>
        <w:t>】</w:t>
      </w:r>
    </w:p>
    <w:p w:rsidR="004B3AB3" w:rsidRDefault="004B3AB3">
      <w:pPr>
        <w:rPr>
          <w:rFonts w:ascii="Times New Roman"/>
          <w:szCs w:val="21"/>
        </w:rPr>
      </w:pPr>
      <w:r>
        <w:rPr>
          <w:rFonts w:hint="eastAsia"/>
        </w:rPr>
        <w:t xml:space="preserve">　</w:t>
      </w:r>
      <w:r w:rsidRPr="004B3AB3">
        <w:rPr>
          <w:rFonts w:ascii="Times New Roman"/>
          <w:szCs w:val="21"/>
        </w:rPr>
        <w:t>非アルコール性脂肪性肝炎（</w:t>
      </w:r>
      <w:r w:rsidRPr="004B3AB3">
        <w:rPr>
          <w:rFonts w:ascii="Times New Roman" w:hint="eastAsia"/>
          <w:szCs w:val="21"/>
        </w:rPr>
        <w:t xml:space="preserve">Non-alcoholic </w:t>
      </w:r>
      <w:proofErr w:type="spellStart"/>
      <w:r w:rsidRPr="004B3AB3">
        <w:rPr>
          <w:rFonts w:ascii="Times New Roman" w:hint="eastAsia"/>
          <w:szCs w:val="21"/>
        </w:rPr>
        <w:t>steatohepatitis</w:t>
      </w:r>
      <w:proofErr w:type="spellEnd"/>
      <w:r w:rsidRPr="004B3AB3">
        <w:rPr>
          <w:rFonts w:ascii="Times New Roman" w:hint="eastAsia"/>
          <w:szCs w:val="21"/>
        </w:rPr>
        <w:t xml:space="preserve">; </w:t>
      </w:r>
      <w:r w:rsidRPr="004B3AB3">
        <w:rPr>
          <w:rFonts w:ascii="Times New Roman" w:hAnsi="Times New Roman"/>
          <w:szCs w:val="21"/>
        </w:rPr>
        <w:t>NASH</w:t>
      </w:r>
      <w:r w:rsidRPr="004B3AB3">
        <w:rPr>
          <w:rFonts w:ascii="Times New Roman"/>
          <w:szCs w:val="21"/>
        </w:rPr>
        <w:t>）</w:t>
      </w:r>
      <w:r w:rsidRPr="004B3AB3">
        <w:rPr>
          <w:rFonts w:ascii="Times New Roman" w:hAnsi="ＭＳ 明朝" w:hint="eastAsia"/>
          <w:szCs w:val="21"/>
        </w:rPr>
        <w:t>は，生活習慣病を基盤として単純性脂肪肝から発生し，肝硬変さらには肝癌まで進行する致死的疾患群である</w:t>
      </w:r>
      <w:r w:rsidRPr="004B3AB3">
        <w:rPr>
          <w:rFonts w:ascii="Times New Roman" w:hAnsi="ＭＳ 明朝"/>
          <w:szCs w:val="21"/>
        </w:rPr>
        <w:t>．</w:t>
      </w:r>
      <w:r w:rsidRPr="004B3AB3">
        <w:rPr>
          <w:rFonts w:ascii="Times New Roman" w:hAnsi="ＭＳ 明朝" w:hint="eastAsia"/>
          <w:szCs w:val="21"/>
        </w:rPr>
        <w:t>最近の研究で，</w:t>
      </w:r>
      <w:r>
        <w:rPr>
          <w:rFonts w:ascii="Times New Roman" w:hint="eastAsia"/>
          <w:szCs w:val="21"/>
        </w:rPr>
        <w:t>報告者</w:t>
      </w:r>
      <w:r w:rsidRPr="004B3AB3">
        <w:rPr>
          <w:rFonts w:ascii="Times New Roman"/>
          <w:szCs w:val="21"/>
        </w:rPr>
        <w:t>は</w:t>
      </w:r>
      <w:r w:rsidRPr="004B3AB3">
        <w:rPr>
          <w:rFonts w:ascii="Times New Roman" w:hint="eastAsia"/>
          <w:szCs w:val="21"/>
        </w:rPr>
        <w:t>NASH</w:t>
      </w:r>
      <w:r w:rsidRPr="004B3AB3">
        <w:rPr>
          <w:rFonts w:ascii="Times New Roman" w:hint="eastAsia"/>
          <w:szCs w:val="21"/>
        </w:rPr>
        <w:t>病態に</w:t>
      </w:r>
      <w:r w:rsidRPr="004B3AB3">
        <w:rPr>
          <w:rFonts w:ascii="Times New Roman"/>
          <w:szCs w:val="21"/>
        </w:rPr>
        <w:t>おいて転写因子</w:t>
      </w:r>
      <w:r w:rsidRPr="004B3AB3">
        <w:rPr>
          <w:rFonts w:ascii="Times New Roman" w:hAnsi="Times New Roman"/>
          <w:szCs w:val="21"/>
        </w:rPr>
        <w:t>Nrf2</w:t>
      </w:r>
      <w:r w:rsidRPr="004B3AB3">
        <w:rPr>
          <w:rFonts w:ascii="Times New Roman"/>
          <w:szCs w:val="21"/>
        </w:rPr>
        <w:t>が酸化ストレスに対する統括的防御因子として</w:t>
      </w:r>
      <w:r w:rsidRPr="004B3AB3">
        <w:rPr>
          <w:rFonts w:ascii="Times New Roman" w:hint="eastAsia"/>
          <w:szCs w:val="21"/>
        </w:rPr>
        <w:t>機能すること</w:t>
      </w:r>
      <w:r w:rsidRPr="004B3AB3">
        <w:rPr>
          <w:rFonts w:ascii="Times New Roman"/>
          <w:szCs w:val="21"/>
        </w:rPr>
        <w:t>を明らかに</w:t>
      </w:r>
      <w:r>
        <w:rPr>
          <w:rFonts w:ascii="Times New Roman" w:hint="eastAsia"/>
          <w:szCs w:val="21"/>
        </w:rPr>
        <w:t>してきた</w:t>
      </w:r>
      <w:r w:rsidRPr="004B3AB3">
        <w:rPr>
          <w:rFonts w:ascii="Times New Roman"/>
          <w:szCs w:val="21"/>
        </w:rPr>
        <w:t>．</w:t>
      </w:r>
      <w:r>
        <w:rPr>
          <w:rFonts w:ascii="Times New Roman" w:hint="eastAsia"/>
          <w:szCs w:val="21"/>
        </w:rPr>
        <w:t>報告者</w:t>
      </w:r>
      <w:r w:rsidRPr="004B3AB3">
        <w:rPr>
          <w:rFonts w:ascii="Times New Roman"/>
          <w:szCs w:val="21"/>
        </w:rPr>
        <w:t>の留学先であるハーバード大学</w:t>
      </w:r>
      <w:r w:rsidRPr="004B3AB3">
        <w:rPr>
          <w:rFonts w:ascii="Times New Roman" w:hint="eastAsia"/>
          <w:szCs w:val="21"/>
        </w:rPr>
        <w:t>医学部</w:t>
      </w:r>
      <w:r w:rsidRPr="004B3AB3">
        <w:rPr>
          <w:rFonts w:ascii="Times New Roman"/>
          <w:szCs w:val="21"/>
        </w:rPr>
        <w:t>消化器内科学肝臓分野では，</w:t>
      </w:r>
      <w:r w:rsidRPr="004B3AB3">
        <w:rPr>
          <w:rFonts w:ascii="Times New Roman" w:hint="eastAsia"/>
          <w:szCs w:val="21"/>
        </w:rPr>
        <w:t>細胞のコレステロール移送を行う</w:t>
      </w:r>
      <w:proofErr w:type="spellStart"/>
      <w:r w:rsidRPr="004B3AB3">
        <w:rPr>
          <w:rFonts w:ascii="Times New Roman" w:hAnsi="Times New Roman" w:hint="eastAsia"/>
          <w:szCs w:val="21"/>
        </w:rPr>
        <w:t>p</w:t>
      </w:r>
      <w:r w:rsidRPr="004B3AB3">
        <w:rPr>
          <w:rFonts w:ascii="Times New Roman" w:hAnsi="Times New Roman"/>
          <w:szCs w:val="21"/>
        </w:rPr>
        <w:t>hosphatidylcholine</w:t>
      </w:r>
      <w:proofErr w:type="spellEnd"/>
      <w:r w:rsidRPr="004B3AB3">
        <w:rPr>
          <w:rFonts w:ascii="Times New Roman" w:hAnsi="Times New Roman"/>
          <w:szCs w:val="21"/>
        </w:rPr>
        <w:t xml:space="preserve"> transfer protein</w:t>
      </w:r>
      <w:r w:rsidRPr="004B3AB3">
        <w:rPr>
          <w:rFonts w:ascii="Times New Roman" w:hAnsi="Times New Roman" w:hint="eastAsia"/>
          <w:szCs w:val="21"/>
        </w:rPr>
        <w:t>（</w:t>
      </w:r>
      <w:r w:rsidRPr="004B3AB3">
        <w:rPr>
          <w:rFonts w:ascii="Times New Roman" w:hAnsi="Times New Roman"/>
          <w:szCs w:val="21"/>
        </w:rPr>
        <w:t>PC-TP</w:t>
      </w:r>
      <w:r w:rsidRPr="004B3AB3">
        <w:rPr>
          <w:rFonts w:ascii="Times New Roman" w:hAnsi="Times New Roman" w:hint="eastAsia"/>
          <w:szCs w:val="21"/>
        </w:rPr>
        <w:t>）</w:t>
      </w:r>
      <w:r>
        <w:rPr>
          <w:rFonts w:ascii="Times New Roman" w:hAnsi="Times New Roman" w:hint="eastAsia"/>
          <w:szCs w:val="21"/>
        </w:rPr>
        <w:t>およびその</w:t>
      </w:r>
      <w:r>
        <w:rPr>
          <w:rFonts w:ascii="Times New Roman" w:hAnsi="Times New Roman" w:hint="eastAsia"/>
          <w:szCs w:val="21"/>
        </w:rPr>
        <w:t>superfamily member</w:t>
      </w:r>
      <w:r>
        <w:rPr>
          <w:rFonts w:ascii="Times New Roman" w:hAnsi="Times New Roman" w:hint="eastAsia"/>
          <w:szCs w:val="21"/>
        </w:rPr>
        <w:t>である</w:t>
      </w:r>
      <w:proofErr w:type="spellStart"/>
      <w:r>
        <w:rPr>
          <w:rFonts w:hint="eastAsia"/>
        </w:rPr>
        <w:t>Thioestrase</w:t>
      </w:r>
      <w:proofErr w:type="spellEnd"/>
      <w:r>
        <w:rPr>
          <w:rFonts w:hint="eastAsia"/>
        </w:rPr>
        <w:t xml:space="preserve"> superfamily member 1 (Them1)</w:t>
      </w:r>
      <w:r w:rsidRPr="004B3AB3">
        <w:rPr>
          <w:rFonts w:ascii="Times New Roman"/>
          <w:szCs w:val="21"/>
        </w:rPr>
        <w:t>に着目し</w:t>
      </w:r>
      <w:r w:rsidRPr="004B3AB3">
        <w:rPr>
          <w:rFonts w:ascii="Times New Roman" w:hint="eastAsia"/>
          <w:szCs w:val="21"/>
        </w:rPr>
        <w:t>活発に</w:t>
      </w:r>
      <w:r w:rsidRPr="004B3AB3">
        <w:rPr>
          <w:rFonts w:ascii="Times New Roman"/>
          <w:szCs w:val="21"/>
        </w:rPr>
        <w:t>研究が行われ</w:t>
      </w:r>
      <w:r w:rsidRPr="004B3AB3">
        <w:rPr>
          <w:rFonts w:ascii="Times New Roman" w:hint="eastAsia"/>
          <w:szCs w:val="21"/>
        </w:rPr>
        <w:t>ており，</w:t>
      </w:r>
      <w:r>
        <w:rPr>
          <w:rFonts w:ascii="Times New Roman" w:hAnsi="Times New Roman"/>
          <w:szCs w:val="21"/>
        </w:rPr>
        <w:t>PC-T</w:t>
      </w:r>
      <w:r>
        <w:rPr>
          <w:rFonts w:ascii="Times New Roman" w:hAnsi="Times New Roman" w:hint="eastAsia"/>
          <w:szCs w:val="21"/>
        </w:rPr>
        <w:t>P</w:t>
      </w:r>
      <w:r>
        <w:rPr>
          <w:rFonts w:ascii="Times New Roman" w:hAnsi="Times New Roman" w:hint="eastAsia"/>
          <w:szCs w:val="21"/>
        </w:rPr>
        <w:t>および</w:t>
      </w:r>
      <w:r>
        <w:rPr>
          <w:rFonts w:ascii="Times New Roman" w:hAnsi="Times New Roman" w:hint="eastAsia"/>
          <w:szCs w:val="21"/>
        </w:rPr>
        <w:t>Them1</w:t>
      </w:r>
      <w:r w:rsidRPr="004B3AB3">
        <w:rPr>
          <w:rFonts w:ascii="Times New Roman"/>
          <w:szCs w:val="21"/>
        </w:rPr>
        <w:t>遺伝子欠損マウスを用いた解析により，</w:t>
      </w:r>
      <w:r w:rsidRPr="004B3AB3">
        <w:rPr>
          <w:rFonts w:ascii="Times New Roman" w:hAnsi="Times New Roman"/>
          <w:szCs w:val="21"/>
        </w:rPr>
        <w:t>PC-TP</w:t>
      </w:r>
      <w:r w:rsidRPr="004B3AB3">
        <w:rPr>
          <w:rFonts w:ascii="Times New Roman" w:hint="eastAsia"/>
          <w:szCs w:val="21"/>
        </w:rPr>
        <w:t>がコレステロール代謝のみならず脂肪酸</w:t>
      </w:r>
      <w:r w:rsidRPr="004B3AB3">
        <w:rPr>
          <w:rFonts w:ascii="Times New Roman"/>
          <w:szCs w:val="21"/>
        </w:rPr>
        <w:t>代謝</w:t>
      </w:r>
      <w:r w:rsidRPr="004B3AB3">
        <w:rPr>
          <w:rFonts w:ascii="Times New Roman" w:hint="eastAsia"/>
          <w:szCs w:val="21"/>
        </w:rPr>
        <w:t>，</w:t>
      </w:r>
      <w:r w:rsidRPr="004B3AB3">
        <w:rPr>
          <w:rFonts w:ascii="Times New Roman"/>
          <w:szCs w:val="21"/>
        </w:rPr>
        <w:t>更には糖代謝</w:t>
      </w:r>
      <w:r w:rsidRPr="004B3AB3">
        <w:rPr>
          <w:rFonts w:ascii="Times New Roman" w:hint="eastAsia"/>
          <w:szCs w:val="21"/>
        </w:rPr>
        <w:t>など生活習慣病病態に重要な因子の制御にも関与すること</w:t>
      </w:r>
      <w:r>
        <w:rPr>
          <w:rFonts w:ascii="Times New Roman" w:hint="eastAsia"/>
          <w:szCs w:val="21"/>
        </w:rPr>
        <w:t>を明らかにした</w:t>
      </w:r>
      <w:r w:rsidRPr="004B3AB3">
        <w:rPr>
          <w:rFonts w:ascii="Times New Roman" w:hint="eastAsia"/>
          <w:szCs w:val="21"/>
        </w:rPr>
        <w:t>．その</w:t>
      </w:r>
      <w:r w:rsidRPr="004B3AB3">
        <w:rPr>
          <w:rFonts w:ascii="Times New Roman"/>
          <w:szCs w:val="21"/>
        </w:rPr>
        <w:t>一方，</w:t>
      </w:r>
      <w:r w:rsidRPr="004B3AB3">
        <w:rPr>
          <w:rFonts w:ascii="Times New Roman" w:hAnsi="Times New Roman"/>
          <w:szCs w:val="21"/>
        </w:rPr>
        <w:t>NASH</w:t>
      </w:r>
      <w:r w:rsidRPr="004B3AB3">
        <w:rPr>
          <w:rFonts w:ascii="Times New Roman"/>
          <w:szCs w:val="21"/>
        </w:rPr>
        <w:t>における</w:t>
      </w:r>
      <w:r w:rsidRPr="004B3AB3">
        <w:rPr>
          <w:rFonts w:ascii="Times New Roman" w:hAnsi="Times New Roman"/>
          <w:szCs w:val="21"/>
        </w:rPr>
        <w:t>PC-TP</w:t>
      </w:r>
      <w:r w:rsidR="00F40BAF">
        <w:rPr>
          <w:rFonts w:ascii="Times New Roman" w:hAnsi="Times New Roman" w:hint="eastAsia"/>
          <w:szCs w:val="21"/>
        </w:rPr>
        <w:t>および</w:t>
      </w:r>
      <w:r w:rsidR="00F40BAF">
        <w:rPr>
          <w:rFonts w:ascii="Times New Roman" w:hAnsi="Times New Roman" w:hint="eastAsia"/>
          <w:szCs w:val="21"/>
        </w:rPr>
        <w:t>Them1</w:t>
      </w:r>
      <w:r w:rsidRPr="004B3AB3">
        <w:rPr>
          <w:rFonts w:ascii="Times New Roman"/>
          <w:szCs w:val="21"/>
        </w:rPr>
        <w:t>の役割は全く不明である．</w:t>
      </w:r>
      <w:r w:rsidRPr="004B3AB3">
        <w:rPr>
          <w:rFonts w:ascii="Times New Roman" w:hint="eastAsia"/>
          <w:szCs w:val="21"/>
        </w:rPr>
        <w:t>留学先</w:t>
      </w:r>
      <w:r w:rsidRPr="004B3AB3">
        <w:rPr>
          <w:rFonts w:ascii="Times New Roman"/>
          <w:szCs w:val="21"/>
        </w:rPr>
        <w:t>では申請者の</w:t>
      </w:r>
      <w:r w:rsidRPr="004B3AB3">
        <w:rPr>
          <w:rFonts w:ascii="Times New Roman" w:hAnsi="Times New Roman"/>
          <w:szCs w:val="21"/>
        </w:rPr>
        <w:t>NASH</w:t>
      </w:r>
      <w:r w:rsidRPr="004B3AB3">
        <w:rPr>
          <w:rFonts w:ascii="Times New Roman"/>
          <w:szCs w:val="21"/>
        </w:rPr>
        <w:t>に対する研究経験を生かし，</w:t>
      </w:r>
      <w:r w:rsidRPr="004B3AB3">
        <w:rPr>
          <w:rFonts w:ascii="Times New Roman" w:hAnsi="Times New Roman"/>
          <w:szCs w:val="21"/>
        </w:rPr>
        <w:t>PC-TP</w:t>
      </w:r>
      <w:r w:rsidR="00F40BAF">
        <w:rPr>
          <w:rFonts w:ascii="Times New Roman" w:hAnsi="Times New Roman" w:hint="eastAsia"/>
          <w:szCs w:val="21"/>
        </w:rPr>
        <w:t>および</w:t>
      </w:r>
      <w:r w:rsidR="00F40BAF">
        <w:rPr>
          <w:rFonts w:ascii="Times New Roman" w:hAnsi="Times New Roman" w:hint="eastAsia"/>
          <w:szCs w:val="21"/>
        </w:rPr>
        <w:t>Them1</w:t>
      </w:r>
      <w:r w:rsidRPr="004B3AB3">
        <w:rPr>
          <w:rFonts w:ascii="Times New Roman"/>
          <w:szCs w:val="21"/>
        </w:rPr>
        <w:t>の</w:t>
      </w:r>
      <w:r w:rsidRPr="004B3AB3">
        <w:rPr>
          <w:rFonts w:ascii="Times New Roman" w:hAnsi="Times New Roman"/>
          <w:szCs w:val="21"/>
        </w:rPr>
        <w:t>NASH</w:t>
      </w:r>
      <w:r w:rsidRPr="004B3AB3">
        <w:rPr>
          <w:rFonts w:ascii="Times New Roman"/>
          <w:szCs w:val="21"/>
        </w:rPr>
        <w:t>の病態</w:t>
      </w:r>
      <w:r w:rsidRPr="004B3AB3">
        <w:rPr>
          <w:rFonts w:ascii="Times New Roman" w:hint="eastAsia"/>
          <w:szCs w:val="21"/>
        </w:rPr>
        <w:t>形成</w:t>
      </w:r>
      <w:r w:rsidRPr="004B3AB3">
        <w:rPr>
          <w:rFonts w:ascii="Times New Roman"/>
          <w:szCs w:val="21"/>
        </w:rPr>
        <w:t>における役割を解明することを目的とする</w:t>
      </w:r>
      <w:r w:rsidR="00017621">
        <w:rPr>
          <w:rFonts w:ascii="Times New Roman" w:hint="eastAsia"/>
          <w:szCs w:val="21"/>
        </w:rPr>
        <w:t>．</w:t>
      </w:r>
    </w:p>
    <w:p w:rsidR="00CC57E8" w:rsidRPr="00564FC7" w:rsidRDefault="00017621" w:rsidP="00564FC7">
      <w:r>
        <w:rPr>
          <w:rFonts w:hint="eastAsia"/>
        </w:rPr>
        <w:t>【研究方法</w:t>
      </w:r>
      <w:r w:rsidR="00564FC7">
        <w:rPr>
          <w:rFonts w:hint="eastAsia"/>
        </w:rPr>
        <w:t>】</w:t>
      </w:r>
    </w:p>
    <w:p w:rsidR="00017621" w:rsidRPr="00CC5076" w:rsidRDefault="00CC57E8" w:rsidP="00CC57E8">
      <w:pPr>
        <w:pStyle w:val="a3"/>
        <w:numPr>
          <w:ilvl w:val="0"/>
          <w:numId w:val="1"/>
        </w:numPr>
        <w:ind w:leftChars="0"/>
        <w:rPr>
          <w:szCs w:val="21"/>
          <w:u w:val="single"/>
        </w:rPr>
      </w:pPr>
      <w:r w:rsidRPr="00CC5076">
        <w:rPr>
          <w:rFonts w:hint="eastAsia"/>
          <w:szCs w:val="21"/>
          <w:u w:val="single"/>
        </w:rPr>
        <w:t>食餌性脂肪性肝炎モデルにおける</w:t>
      </w:r>
      <w:r w:rsidRPr="00CC5076">
        <w:rPr>
          <w:rFonts w:hint="eastAsia"/>
          <w:szCs w:val="21"/>
          <w:u w:val="single"/>
        </w:rPr>
        <w:t>PC-TP</w:t>
      </w:r>
      <w:r w:rsidRPr="00CC5076">
        <w:rPr>
          <w:rFonts w:hint="eastAsia"/>
          <w:szCs w:val="21"/>
          <w:u w:val="single"/>
        </w:rPr>
        <w:t>および</w:t>
      </w:r>
      <w:r w:rsidRPr="00CC5076">
        <w:rPr>
          <w:rFonts w:hint="eastAsia"/>
          <w:szCs w:val="21"/>
          <w:u w:val="single"/>
        </w:rPr>
        <w:t>Them1</w:t>
      </w:r>
      <w:r w:rsidRPr="00CC5076">
        <w:rPr>
          <w:rFonts w:hint="eastAsia"/>
          <w:szCs w:val="21"/>
          <w:u w:val="single"/>
        </w:rPr>
        <w:t>の役割</w:t>
      </w:r>
    </w:p>
    <w:p w:rsidR="00CC57E8" w:rsidRDefault="00CC57E8" w:rsidP="00CC57E8">
      <w:pPr>
        <w:ind w:firstLineChars="100" w:firstLine="210"/>
        <w:rPr>
          <w:szCs w:val="21"/>
        </w:rPr>
      </w:pPr>
      <w:r w:rsidRPr="00CC57E8">
        <w:rPr>
          <w:rFonts w:hint="eastAsia"/>
          <w:szCs w:val="21"/>
        </w:rPr>
        <w:t>野生型マウス並びに</w:t>
      </w:r>
      <w:r w:rsidRPr="00CC57E8">
        <w:rPr>
          <w:rFonts w:hint="eastAsia"/>
          <w:szCs w:val="21"/>
        </w:rPr>
        <w:t>PC-TP</w:t>
      </w:r>
      <w:r w:rsidRPr="00CC57E8">
        <w:rPr>
          <w:rFonts w:hint="eastAsia"/>
          <w:szCs w:val="21"/>
        </w:rPr>
        <w:t>および</w:t>
      </w:r>
      <w:r w:rsidRPr="00CC57E8">
        <w:rPr>
          <w:rFonts w:hint="eastAsia"/>
          <w:szCs w:val="21"/>
        </w:rPr>
        <w:t>Them1-null</w:t>
      </w:r>
      <w:r w:rsidRPr="00CC57E8">
        <w:rPr>
          <w:rFonts w:hint="eastAsia"/>
          <w:szCs w:val="21"/>
        </w:rPr>
        <w:t>マウスに対して</w:t>
      </w:r>
      <w:r>
        <w:rPr>
          <w:rFonts w:hint="eastAsia"/>
          <w:szCs w:val="21"/>
        </w:rPr>
        <w:t>NASH</w:t>
      </w:r>
      <w:r w:rsidRPr="00CC57E8">
        <w:rPr>
          <w:rFonts w:hint="eastAsia"/>
          <w:szCs w:val="21"/>
        </w:rPr>
        <w:t>を誘発する</w:t>
      </w:r>
      <w:r>
        <w:rPr>
          <w:rFonts w:hint="eastAsia"/>
          <w:szCs w:val="21"/>
        </w:rPr>
        <w:t>動脈硬化</w:t>
      </w:r>
      <w:r>
        <w:rPr>
          <w:rFonts w:hint="eastAsia"/>
          <w:szCs w:val="21"/>
        </w:rPr>
        <w:t>+</w:t>
      </w:r>
      <w:r>
        <w:rPr>
          <w:rFonts w:hint="eastAsia"/>
          <w:szCs w:val="21"/>
        </w:rPr>
        <w:t>高脂肪食を投与し、</w:t>
      </w:r>
      <w:r>
        <w:rPr>
          <w:rFonts w:hint="eastAsia"/>
          <w:szCs w:val="21"/>
        </w:rPr>
        <w:t>NASH</w:t>
      </w:r>
      <w:r>
        <w:rPr>
          <w:rFonts w:hint="eastAsia"/>
          <w:szCs w:val="21"/>
        </w:rPr>
        <w:t>病勢を野生型マウスと比較することにより、</w:t>
      </w:r>
      <w:r>
        <w:rPr>
          <w:rFonts w:hint="eastAsia"/>
          <w:szCs w:val="21"/>
        </w:rPr>
        <w:t>PC-TP</w:t>
      </w:r>
      <w:r>
        <w:rPr>
          <w:rFonts w:hint="eastAsia"/>
          <w:szCs w:val="21"/>
        </w:rPr>
        <w:t>および</w:t>
      </w:r>
      <w:r>
        <w:rPr>
          <w:rFonts w:hint="eastAsia"/>
          <w:szCs w:val="21"/>
        </w:rPr>
        <w:t>Them1</w:t>
      </w:r>
      <w:r>
        <w:rPr>
          <w:rFonts w:hint="eastAsia"/>
          <w:szCs w:val="21"/>
        </w:rPr>
        <w:t>の</w:t>
      </w:r>
      <w:r>
        <w:rPr>
          <w:rFonts w:hint="eastAsia"/>
          <w:szCs w:val="21"/>
        </w:rPr>
        <w:t>NASH</w:t>
      </w:r>
      <w:r>
        <w:rPr>
          <w:rFonts w:hint="eastAsia"/>
          <w:szCs w:val="21"/>
        </w:rPr>
        <w:t>における役割を明らかにする．</w:t>
      </w:r>
    </w:p>
    <w:p w:rsidR="00564FC7" w:rsidRPr="00CC5076" w:rsidRDefault="00564FC7" w:rsidP="00564FC7">
      <w:pPr>
        <w:pStyle w:val="a3"/>
        <w:numPr>
          <w:ilvl w:val="0"/>
          <w:numId w:val="1"/>
        </w:numPr>
        <w:ind w:leftChars="0"/>
        <w:rPr>
          <w:szCs w:val="21"/>
          <w:u w:val="single"/>
        </w:rPr>
      </w:pPr>
      <w:r w:rsidRPr="00CC5076">
        <w:rPr>
          <w:rFonts w:hint="eastAsia"/>
          <w:szCs w:val="21"/>
          <w:u w:val="single"/>
        </w:rPr>
        <w:t>PC-TP</w:t>
      </w:r>
      <w:r w:rsidRPr="00CC5076">
        <w:rPr>
          <w:rFonts w:hint="eastAsia"/>
          <w:szCs w:val="21"/>
          <w:u w:val="single"/>
        </w:rPr>
        <w:t>および</w:t>
      </w:r>
      <w:r w:rsidRPr="00CC5076">
        <w:rPr>
          <w:rFonts w:hint="eastAsia"/>
          <w:szCs w:val="21"/>
          <w:u w:val="single"/>
        </w:rPr>
        <w:t>Them1</w:t>
      </w:r>
      <w:r w:rsidRPr="00CC5076">
        <w:rPr>
          <w:rFonts w:hint="eastAsia"/>
          <w:szCs w:val="21"/>
          <w:u w:val="single"/>
        </w:rPr>
        <w:t>の糖代謝における役割</w:t>
      </w:r>
    </w:p>
    <w:p w:rsidR="00564FC7" w:rsidRDefault="00564FC7" w:rsidP="00C93B01">
      <w:pPr>
        <w:ind w:firstLineChars="100" w:firstLine="210"/>
        <w:rPr>
          <w:szCs w:val="21"/>
        </w:rPr>
      </w:pPr>
      <w:r>
        <w:rPr>
          <w:rFonts w:hint="eastAsia"/>
          <w:szCs w:val="21"/>
        </w:rPr>
        <w:t>NASH</w:t>
      </w:r>
      <w:r>
        <w:rPr>
          <w:rFonts w:hint="eastAsia"/>
          <w:szCs w:val="21"/>
        </w:rPr>
        <w:t>における重要な</w:t>
      </w:r>
      <w:r w:rsidR="00C93B01">
        <w:rPr>
          <w:rFonts w:hint="eastAsia"/>
          <w:szCs w:val="21"/>
        </w:rPr>
        <w:t>病態増悪</w:t>
      </w:r>
      <w:r>
        <w:rPr>
          <w:rFonts w:hint="eastAsia"/>
          <w:szCs w:val="21"/>
        </w:rPr>
        <w:t>因子である糖代謝について、先行研究によって</w:t>
      </w:r>
      <w:r>
        <w:rPr>
          <w:rFonts w:hint="eastAsia"/>
          <w:szCs w:val="21"/>
        </w:rPr>
        <w:t>PC-TP</w:t>
      </w:r>
      <w:r>
        <w:rPr>
          <w:rFonts w:hint="eastAsia"/>
          <w:szCs w:val="21"/>
        </w:rPr>
        <w:t>および</w:t>
      </w:r>
      <w:r>
        <w:rPr>
          <w:rFonts w:hint="eastAsia"/>
          <w:szCs w:val="21"/>
        </w:rPr>
        <w:t>Them1-null</w:t>
      </w:r>
      <w:r>
        <w:rPr>
          <w:rFonts w:hint="eastAsia"/>
          <w:szCs w:val="21"/>
        </w:rPr>
        <w:t>マウスでは野生型マウスと比較して耐糖能が亢進していること、また、</w:t>
      </w:r>
      <w:r>
        <w:rPr>
          <w:rFonts w:hint="eastAsia"/>
          <w:szCs w:val="21"/>
        </w:rPr>
        <w:t>Insulin signal</w:t>
      </w:r>
      <w:r>
        <w:rPr>
          <w:rFonts w:hint="eastAsia"/>
          <w:szCs w:val="21"/>
        </w:rPr>
        <w:t>が亢進している可能性が示唆された．特に肝臓での糖代謝における</w:t>
      </w:r>
      <w:r>
        <w:rPr>
          <w:rFonts w:hint="eastAsia"/>
          <w:szCs w:val="21"/>
        </w:rPr>
        <w:t>PC-TP</w:t>
      </w:r>
      <w:r>
        <w:rPr>
          <w:rFonts w:hint="eastAsia"/>
          <w:szCs w:val="21"/>
        </w:rPr>
        <w:t>および</w:t>
      </w:r>
      <w:r>
        <w:rPr>
          <w:rFonts w:hint="eastAsia"/>
          <w:szCs w:val="21"/>
        </w:rPr>
        <w:t>Them1</w:t>
      </w:r>
      <w:r>
        <w:rPr>
          <w:rFonts w:hint="eastAsia"/>
          <w:szCs w:val="21"/>
        </w:rPr>
        <w:t>の役割を明らかにするために、マウス肝臓より初代培養肝細胞を</w:t>
      </w:r>
      <w:r w:rsidR="003D71CD">
        <w:rPr>
          <w:rFonts w:hint="eastAsia"/>
          <w:szCs w:val="21"/>
        </w:rPr>
        <w:t>分離し、インスリン刺激に対するシグナル伝達を比較</w:t>
      </w:r>
      <w:r w:rsidR="002A7BFB">
        <w:rPr>
          <w:rFonts w:hint="eastAsia"/>
          <w:szCs w:val="21"/>
        </w:rPr>
        <w:t>する．</w:t>
      </w:r>
    </w:p>
    <w:p w:rsidR="002A7BFB" w:rsidRPr="00CC5076" w:rsidRDefault="00FD6F22" w:rsidP="005B2B83">
      <w:pPr>
        <w:pStyle w:val="a3"/>
        <w:numPr>
          <w:ilvl w:val="0"/>
          <w:numId w:val="1"/>
        </w:numPr>
        <w:ind w:leftChars="0"/>
        <w:rPr>
          <w:szCs w:val="21"/>
          <w:u w:val="single"/>
        </w:rPr>
      </w:pPr>
      <w:r w:rsidRPr="00CC5076">
        <w:rPr>
          <w:rFonts w:hint="eastAsia"/>
          <w:szCs w:val="21"/>
          <w:u w:val="single"/>
        </w:rPr>
        <w:t>肝線維化</w:t>
      </w:r>
      <w:r w:rsidR="005B2B83" w:rsidRPr="00CC5076">
        <w:rPr>
          <w:rFonts w:hint="eastAsia"/>
          <w:szCs w:val="21"/>
          <w:u w:val="single"/>
        </w:rPr>
        <w:t>における</w:t>
      </w:r>
      <w:r w:rsidR="005B2B83" w:rsidRPr="00CC5076">
        <w:rPr>
          <w:rFonts w:hint="eastAsia"/>
          <w:szCs w:val="21"/>
          <w:u w:val="single"/>
        </w:rPr>
        <w:t>PC-TP</w:t>
      </w:r>
      <w:r w:rsidR="005B2B83" w:rsidRPr="00CC5076">
        <w:rPr>
          <w:rFonts w:hint="eastAsia"/>
          <w:szCs w:val="21"/>
          <w:u w:val="single"/>
        </w:rPr>
        <w:t>および</w:t>
      </w:r>
      <w:r w:rsidR="005B2B83" w:rsidRPr="00CC5076">
        <w:rPr>
          <w:rFonts w:hint="eastAsia"/>
          <w:szCs w:val="21"/>
          <w:u w:val="single"/>
        </w:rPr>
        <w:t>Them1</w:t>
      </w:r>
      <w:r w:rsidR="005B2B83" w:rsidRPr="00CC5076">
        <w:rPr>
          <w:rFonts w:hint="eastAsia"/>
          <w:szCs w:val="21"/>
          <w:u w:val="single"/>
        </w:rPr>
        <w:t>の役割</w:t>
      </w:r>
    </w:p>
    <w:p w:rsidR="005B2B83" w:rsidRDefault="00FD6F22" w:rsidP="00FD6F22">
      <w:pPr>
        <w:ind w:firstLineChars="100" w:firstLine="210"/>
        <w:rPr>
          <w:szCs w:val="21"/>
        </w:rPr>
      </w:pPr>
      <w:r>
        <w:rPr>
          <w:rFonts w:hint="eastAsia"/>
          <w:szCs w:val="21"/>
        </w:rPr>
        <w:t>NASH</w:t>
      </w:r>
      <w:r>
        <w:rPr>
          <w:rFonts w:hint="eastAsia"/>
          <w:szCs w:val="21"/>
        </w:rPr>
        <w:t>は肝の脂肪化・炎症・線維化を包括する疾患概念であるが、特に肝線維化は肝硬</w:t>
      </w:r>
      <w:r w:rsidR="008A6A5D">
        <w:rPr>
          <w:rFonts w:hint="eastAsia"/>
          <w:szCs w:val="21"/>
        </w:rPr>
        <w:lastRenderedPageBreak/>
        <w:t>変、肝臓癌へ進行するため</w:t>
      </w:r>
      <w:r>
        <w:rPr>
          <w:rFonts w:hint="eastAsia"/>
          <w:szCs w:val="21"/>
        </w:rPr>
        <w:t>致死的であ</w:t>
      </w:r>
      <w:r w:rsidR="00274F40">
        <w:rPr>
          <w:rFonts w:hint="eastAsia"/>
          <w:szCs w:val="21"/>
        </w:rPr>
        <w:t>り</w:t>
      </w:r>
      <w:r>
        <w:rPr>
          <w:rFonts w:hint="eastAsia"/>
          <w:szCs w:val="21"/>
        </w:rPr>
        <w:t>、臨床的に非常に重要である．肝線維化における</w:t>
      </w:r>
      <w:r>
        <w:rPr>
          <w:rFonts w:hint="eastAsia"/>
          <w:szCs w:val="21"/>
        </w:rPr>
        <w:t>PC-TP</w:t>
      </w:r>
      <w:r>
        <w:rPr>
          <w:rFonts w:hint="eastAsia"/>
          <w:szCs w:val="21"/>
        </w:rPr>
        <w:t>および</w:t>
      </w:r>
      <w:r>
        <w:rPr>
          <w:rFonts w:hint="eastAsia"/>
          <w:szCs w:val="21"/>
        </w:rPr>
        <w:t>Them1</w:t>
      </w:r>
      <w:r w:rsidR="008A6A5D">
        <w:rPr>
          <w:rFonts w:hint="eastAsia"/>
          <w:szCs w:val="21"/>
        </w:rPr>
        <w:t>の役割をより明確にするため、野生型なら</w:t>
      </w:r>
      <w:r>
        <w:rPr>
          <w:rFonts w:hint="eastAsia"/>
          <w:szCs w:val="21"/>
        </w:rPr>
        <w:t>びに</w:t>
      </w:r>
      <w:r>
        <w:rPr>
          <w:rFonts w:hint="eastAsia"/>
          <w:szCs w:val="21"/>
        </w:rPr>
        <w:t>PC-T</w:t>
      </w:r>
      <w:r>
        <w:rPr>
          <w:rFonts w:hint="eastAsia"/>
          <w:szCs w:val="21"/>
        </w:rPr>
        <w:t>Ｐおよび</w:t>
      </w:r>
      <w:r>
        <w:rPr>
          <w:rFonts w:hint="eastAsia"/>
          <w:szCs w:val="21"/>
        </w:rPr>
        <w:t>Them1</w:t>
      </w:r>
      <w:r>
        <w:rPr>
          <w:rFonts w:hint="eastAsia"/>
          <w:szCs w:val="21"/>
        </w:rPr>
        <w:t>マウス肝臓より肝線維化において中心的な役割を果たす星細胞（</w:t>
      </w:r>
      <w:r>
        <w:rPr>
          <w:rFonts w:hint="eastAsia"/>
          <w:szCs w:val="21"/>
        </w:rPr>
        <w:t>hepatic stellate cell; HSC</w:t>
      </w:r>
      <w:r>
        <w:rPr>
          <w:rFonts w:hint="eastAsia"/>
          <w:szCs w:val="21"/>
        </w:rPr>
        <w:t>）を分離し、</w:t>
      </w:r>
      <w:r w:rsidR="00C93B01">
        <w:rPr>
          <w:rFonts w:hint="eastAsia"/>
          <w:szCs w:val="21"/>
        </w:rPr>
        <w:t>線維産生</w:t>
      </w:r>
      <w:r w:rsidR="00CC5076">
        <w:rPr>
          <w:rFonts w:hint="eastAsia"/>
          <w:szCs w:val="21"/>
        </w:rPr>
        <w:t>シグナルについて比較する．</w:t>
      </w:r>
    </w:p>
    <w:p w:rsidR="00CC5076" w:rsidRDefault="00CC5076" w:rsidP="00CC5076">
      <w:pPr>
        <w:rPr>
          <w:szCs w:val="21"/>
        </w:rPr>
      </w:pPr>
      <w:r>
        <w:rPr>
          <w:rFonts w:hint="eastAsia"/>
          <w:szCs w:val="21"/>
        </w:rPr>
        <w:t>【研究結果】</w:t>
      </w:r>
    </w:p>
    <w:p w:rsidR="00CC5076" w:rsidRPr="00CC5076" w:rsidRDefault="00CC5076" w:rsidP="00CC5076">
      <w:pPr>
        <w:pStyle w:val="a3"/>
        <w:numPr>
          <w:ilvl w:val="0"/>
          <w:numId w:val="3"/>
        </w:numPr>
        <w:ind w:leftChars="0"/>
        <w:rPr>
          <w:szCs w:val="21"/>
          <w:u w:val="single"/>
        </w:rPr>
      </w:pPr>
      <w:r w:rsidRPr="00CC5076">
        <w:rPr>
          <w:rFonts w:hint="eastAsia"/>
          <w:szCs w:val="21"/>
          <w:u w:val="single"/>
        </w:rPr>
        <w:t>食餌性脂肪性肝炎モデルにおける</w:t>
      </w:r>
      <w:r w:rsidRPr="00CC5076">
        <w:rPr>
          <w:rFonts w:hint="eastAsia"/>
          <w:szCs w:val="21"/>
          <w:u w:val="single"/>
        </w:rPr>
        <w:t>PC-TP</w:t>
      </w:r>
      <w:r w:rsidRPr="00CC5076">
        <w:rPr>
          <w:rFonts w:hint="eastAsia"/>
          <w:szCs w:val="21"/>
          <w:u w:val="single"/>
        </w:rPr>
        <w:t>および</w:t>
      </w:r>
      <w:r w:rsidRPr="00CC5076">
        <w:rPr>
          <w:rFonts w:hint="eastAsia"/>
          <w:szCs w:val="21"/>
          <w:u w:val="single"/>
        </w:rPr>
        <w:t>Them1</w:t>
      </w:r>
      <w:r w:rsidRPr="00CC5076">
        <w:rPr>
          <w:rFonts w:hint="eastAsia"/>
          <w:szCs w:val="21"/>
          <w:u w:val="single"/>
        </w:rPr>
        <w:t>の役割</w:t>
      </w:r>
    </w:p>
    <w:p w:rsidR="00CC5076" w:rsidRDefault="00CC5076" w:rsidP="00CC5076">
      <w:pPr>
        <w:rPr>
          <w:szCs w:val="21"/>
        </w:rPr>
      </w:pPr>
      <w:r>
        <w:rPr>
          <w:rFonts w:hint="eastAsia"/>
          <w:szCs w:val="21"/>
        </w:rPr>
        <w:t xml:space="preserve"> </w:t>
      </w:r>
      <w:r>
        <w:rPr>
          <w:rFonts w:hint="eastAsia"/>
          <w:szCs w:val="21"/>
        </w:rPr>
        <w:t>日本においては動脈硬化</w:t>
      </w:r>
      <w:r>
        <w:rPr>
          <w:rFonts w:hint="eastAsia"/>
          <w:szCs w:val="21"/>
        </w:rPr>
        <w:t>+</w:t>
      </w:r>
      <w:r>
        <w:rPr>
          <w:rFonts w:hint="eastAsia"/>
          <w:szCs w:val="21"/>
        </w:rPr>
        <w:t>高脂肪食はオリエンタル酵母より容易に購入できるが、米国では同内容の飼料が市販化されておらず、現在飼料の作成中である．</w:t>
      </w:r>
    </w:p>
    <w:p w:rsidR="00CC5076" w:rsidRPr="00CC5076" w:rsidRDefault="00CC5076" w:rsidP="00CC5076">
      <w:pPr>
        <w:pStyle w:val="a3"/>
        <w:numPr>
          <w:ilvl w:val="0"/>
          <w:numId w:val="3"/>
        </w:numPr>
        <w:ind w:leftChars="0"/>
        <w:rPr>
          <w:szCs w:val="21"/>
          <w:u w:val="single"/>
        </w:rPr>
      </w:pPr>
      <w:r w:rsidRPr="00CC5076">
        <w:rPr>
          <w:rFonts w:hint="eastAsia"/>
          <w:szCs w:val="21"/>
          <w:u w:val="single"/>
        </w:rPr>
        <w:t>PC-TP</w:t>
      </w:r>
      <w:r w:rsidRPr="00CC5076">
        <w:rPr>
          <w:rFonts w:hint="eastAsia"/>
          <w:szCs w:val="21"/>
          <w:u w:val="single"/>
        </w:rPr>
        <w:t>および</w:t>
      </w:r>
      <w:r w:rsidRPr="00CC5076">
        <w:rPr>
          <w:rFonts w:hint="eastAsia"/>
          <w:szCs w:val="21"/>
          <w:u w:val="single"/>
        </w:rPr>
        <w:t>Them1</w:t>
      </w:r>
      <w:r w:rsidRPr="00CC5076">
        <w:rPr>
          <w:rFonts w:hint="eastAsia"/>
          <w:szCs w:val="21"/>
          <w:u w:val="single"/>
        </w:rPr>
        <w:t>の糖代謝における役割</w:t>
      </w:r>
    </w:p>
    <w:p w:rsidR="00CC5076" w:rsidRDefault="00CC5076" w:rsidP="00CC5076">
      <w:pPr>
        <w:ind w:firstLineChars="100" w:firstLine="210"/>
        <w:rPr>
          <w:szCs w:val="21"/>
        </w:rPr>
      </w:pPr>
      <w:r>
        <w:rPr>
          <w:rFonts w:hint="eastAsia"/>
          <w:szCs w:val="21"/>
        </w:rPr>
        <w:t>各マウスから分離した初代培養肝細胞に対してインスリンを投与し、インスリン受容体からの中心的シグナルである</w:t>
      </w:r>
      <w:proofErr w:type="spellStart"/>
      <w:r>
        <w:rPr>
          <w:rFonts w:hint="eastAsia"/>
          <w:szCs w:val="21"/>
        </w:rPr>
        <w:t>Akt</w:t>
      </w:r>
      <w:proofErr w:type="spellEnd"/>
      <w:r>
        <w:rPr>
          <w:rFonts w:hint="eastAsia"/>
          <w:szCs w:val="21"/>
        </w:rPr>
        <w:t>および</w:t>
      </w:r>
      <w:r>
        <w:rPr>
          <w:rFonts w:hint="eastAsia"/>
          <w:szCs w:val="21"/>
        </w:rPr>
        <w:t>FoxO1</w:t>
      </w:r>
      <w:r>
        <w:rPr>
          <w:rFonts w:hint="eastAsia"/>
          <w:szCs w:val="21"/>
        </w:rPr>
        <w:t>の発現を</w:t>
      </w:r>
      <w:proofErr w:type="spellStart"/>
      <w:r>
        <w:rPr>
          <w:rFonts w:hint="eastAsia"/>
          <w:szCs w:val="21"/>
        </w:rPr>
        <w:t>Immunoblot</w:t>
      </w:r>
      <w:proofErr w:type="spellEnd"/>
      <w:r>
        <w:rPr>
          <w:rFonts w:hint="eastAsia"/>
          <w:szCs w:val="21"/>
        </w:rPr>
        <w:t>で解析した．</w:t>
      </w:r>
    </w:p>
    <w:p w:rsidR="00CC5076" w:rsidRDefault="00CC5076" w:rsidP="00CC5076">
      <w:pPr>
        <w:ind w:firstLineChars="100" w:firstLine="210"/>
        <w:rPr>
          <w:szCs w:val="21"/>
        </w:rPr>
      </w:pPr>
      <w:r>
        <w:rPr>
          <w:rFonts w:hint="eastAsia"/>
          <w:szCs w:val="21"/>
        </w:rPr>
        <w:t>PC-TP-null</w:t>
      </w:r>
      <w:r>
        <w:rPr>
          <w:rFonts w:hint="eastAsia"/>
          <w:szCs w:val="21"/>
        </w:rPr>
        <w:t>マウス由来の肝細胞では野生型と比較して、リン酸および</w:t>
      </w:r>
      <w:r>
        <w:rPr>
          <w:rFonts w:hint="eastAsia"/>
          <w:szCs w:val="21"/>
        </w:rPr>
        <w:t xml:space="preserve">total </w:t>
      </w:r>
      <w:proofErr w:type="spellStart"/>
      <w:r>
        <w:rPr>
          <w:rFonts w:hint="eastAsia"/>
          <w:szCs w:val="21"/>
        </w:rPr>
        <w:t>Akt</w:t>
      </w:r>
      <w:proofErr w:type="spellEnd"/>
      <w:r>
        <w:rPr>
          <w:rFonts w:hint="eastAsia"/>
          <w:szCs w:val="21"/>
        </w:rPr>
        <w:t>、</w:t>
      </w:r>
      <w:r>
        <w:rPr>
          <w:rFonts w:hint="eastAsia"/>
          <w:szCs w:val="21"/>
        </w:rPr>
        <w:t>FoxO1</w:t>
      </w:r>
      <w:r>
        <w:rPr>
          <w:rFonts w:hint="eastAsia"/>
          <w:szCs w:val="21"/>
        </w:rPr>
        <w:t>の発現に差は認められなかった．</w:t>
      </w:r>
      <w:r>
        <w:rPr>
          <w:rFonts w:hint="eastAsia"/>
          <w:szCs w:val="21"/>
        </w:rPr>
        <w:t>Them1-null</w:t>
      </w:r>
      <w:r w:rsidR="00274F40">
        <w:rPr>
          <w:rFonts w:hint="eastAsia"/>
          <w:szCs w:val="21"/>
        </w:rPr>
        <w:t>マウス由来の肝細胞では野生型と比較して</w:t>
      </w:r>
      <w:r w:rsidR="00C73B55">
        <w:rPr>
          <w:rFonts w:hint="eastAsia"/>
          <w:szCs w:val="21"/>
        </w:rPr>
        <w:t>インスリン刺激による</w:t>
      </w:r>
      <w:r w:rsidR="00274F40">
        <w:rPr>
          <w:rFonts w:hint="eastAsia"/>
          <w:szCs w:val="21"/>
        </w:rPr>
        <w:t>リン酸</w:t>
      </w:r>
      <w:proofErr w:type="spellStart"/>
      <w:r w:rsidR="00274F40">
        <w:rPr>
          <w:rFonts w:hint="eastAsia"/>
          <w:szCs w:val="21"/>
        </w:rPr>
        <w:t>Akt</w:t>
      </w:r>
      <w:proofErr w:type="spellEnd"/>
      <w:r w:rsidR="00274F40">
        <w:rPr>
          <w:rFonts w:hint="eastAsia"/>
          <w:szCs w:val="21"/>
        </w:rPr>
        <w:t>の発現が低下しており、</w:t>
      </w:r>
      <w:r w:rsidR="00395BB8">
        <w:rPr>
          <w:rFonts w:hint="eastAsia"/>
          <w:szCs w:val="21"/>
        </w:rPr>
        <w:t>更にリン酸化</w:t>
      </w:r>
      <w:r w:rsidR="00274F40">
        <w:rPr>
          <w:rFonts w:hint="eastAsia"/>
          <w:szCs w:val="21"/>
        </w:rPr>
        <w:t>FoxO1</w:t>
      </w:r>
      <w:r w:rsidR="00395BB8">
        <w:rPr>
          <w:rFonts w:hint="eastAsia"/>
          <w:szCs w:val="21"/>
        </w:rPr>
        <w:t>の</w:t>
      </w:r>
      <w:r w:rsidR="00C73B55">
        <w:rPr>
          <w:rFonts w:hint="eastAsia"/>
          <w:szCs w:val="21"/>
        </w:rPr>
        <w:t>基礎発現が低下していた．</w:t>
      </w:r>
      <w:bookmarkStart w:id="0" w:name="_GoBack"/>
      <w:bookmarkEnd w:id="0"/>
      <w:r w:rsidR="00395BB8">
        <w:rPr>
          <w:rFonts w:hint="eastAsia"/>
          <w:szCs w:val="21"/>
        </w:rPr>
        <w:t>この結果は、</w:t>
      </w:r>
      <w:r w:rsidR="00395BB8">
        <w:rPr>
          <w:rFonts w:hint="eastAsia"/>
          <w:szCs w:val="21"/>
        </w:rPr>
        <w:t>Them1</w:t>
      </w:r>
      <w:r w:rsidR="00395BB8">
        <w:rPr>
          <w:rFonts w:hint="eastAsia"/>
          <w:szCs w:val="21"/>
        </w:rPr>
        <w:t>が何らかの形で</w:t>
      </w:r>
      <w:r w:rsidR="00395BB8">
        <w:rPr>
          <w:rFonts w:hint="eastAsia"/>
          <w:szCs w:val="21"/>
        </w:rPr>
        <w:t>Akt-FoxO1</w:t>
      </w:r>
      <w:r w:rsidR="00395BB8">
        <w:rPr>
          <w:rFonts w:hint="eastAsia"/>
          <w:szCs w:val="21"/>
        </w:rPr>
        <w:t>シグナル制御に関わっていることを示しており、今後更に解析の予定である．</w:t>
      </w:r>
    </w:p>
    <w:p w:rsidR="00CC5076" w:rsidRPr="00CC5076" w:rsidRDefault="00CC5076" w:rsidP="00CC5076">
      <w:pPr>
        <w:rPr>
          <w:szCs w:val="21"/>
          <w:u w:val="single"/>
        </w:rPr>
      </w:pPr>
      <w:r w:rsidRPr="00CC5076">
        <w:rPr>
          <w:rFonts w:hint="eastAsia"/>
          <w:szCs w:val="21"/>
        </w:rPr>
        <w:t>(3)</w:t>
      </w:r>
      <w:r w:rsidRPr="00CC5076">
        <w:rPr>
          <w:rFonts w:hint="eastAsia"/>
          <w:szCs w:val="21"/>
          <w:u w:val="single"/>
        </w:rPr>
        <w:t xml:space="preserve"> </w:t>
      </w:r>
      <w:r w:rsidRPr="00CC5076">
        <w:rPr>
          <w:rFonts w:hint="eastAsia"/>
          <w:szCs w:val="21"/>
          <w:u w:val="single"/>
        </w:rPr>
        <w:t>肝線維化における</w:t>
      </w:r>
      <w:r w:rsidRPr="00CC5076">
        <w:rPr>
          <w:rFonts w:hint="eastAsia"/>
          <w:szCs w:val="21"/>
          <w:u w:val="single"/>
        </w:rPr>
        <w:t>PC-TP</w:t>
      </w:r>
      <w:r w:rsidRPr="00CC5076">
        <w:rPr>
          <w:rFonts w:hint="eastAsia"/>
          <w:szCs w:val="21"/>
          <w:u w:val="single"/>
        </w:rPr>
        <w:t>および</w:t>
      </w:r>
      <w:r w:rsidRPr="00CC5076">
        <w:rPr>
          <w:rFonts w:hint="eastAsia"/>
          <w:szCs w:val="21"/>
          <w:u w:val="single"/>
        </w:rPr>
        <w:t>Them1</w:t>
      </w:r>
      <w:r w:rsidRPr="00CC5076">
        <w:rPr>
          <w:rFonts w:hint="eastAsia"/>
          <w:szCs w:val="21"/>
          <w:u w:val="single"/>
        </w:rPr>
        <w:t>の役割</w:t>
      </w:r>
    </w:p>
    <w:p w:rsidR="009A62CC" w:rsidRPr="001E4572" w:rsidRDefault="009A62CC" w:rsidP="00CC5076">
      <w:pPr>
        <w:rPr>
          <w:szCs w:val="21"/>
        </w:rPr>
      </w:pPr>
      <w:r>
        <w:rPr>
          <w:rFonts w:hint="eastAsia"/>
          <w:szCs w:val="21"/>
        </w:rPr>
        <w:t xml:space="preserve">　</w:t>
      </w:r>
      <w:r>
        <w:rPr>
          <w:rFonts w:hint="eastAsia"/>
          <w:szCs w:val="21"/>
        </w:rPr>
        <w:t>HSC</w:t>
      </w:r>
      <w:r w:rsidR="001E4572">
        <w:rPr>
          <w:rFonts w:hint="eastAsia"/>
          <w:szCs w:val="21"/>
        </w:rPr>
        <w:t>における解析</w:t>
      </w:r>
      <w:r w:rsidR="00274F40">
        <w:rPr>
          <w:rFonts w:hint="eastAsia"/>
          <w:szCs w:val="21"/>
        </w:rPr>
        <w:t>では</w:t>
      </w:r>
      <w:r w:rsidR="00274F40">
        <w:rPr>
          <w:rFonts w:hint="eastAsia"/>
          <w:szCs w:val="21"/>
        </w:rPr>
        <w:t>PC-TP</w:t>
      </w:r>
      <w:r w:rsidR="00274F40">
        <w:rPr>
          <w:rFonts w:hint="eastAsia"/>
          <w:szCs w:val="21"/>
        </w:rPr>
        <w:t>の発現は肝細胞と比較して少量であり、一方、</w:t>
      </w:r>
      <w:r w:rsidR="00274F40">
        <w:rPr>
          <w:rFonts w:hint="eastAsia"/>
          <w:szCs w:val="21"/>
        </w:rPr>
        <w:t>HSC</w:t>
      </w:r>
      <w:r w:rsidR="00274F40">
        <w:rPr>
          <w:rFonts w:hint="eastAsia"/>
          <w:szCs w:val="21"/>
        </w:rPr>
        <w:t>には</w:t>
      </w:r>
      <w:r w:rsidR="00274F40">
        <w:rPr>
          <w:rFonts w:hint="eastAsia"/>
          <w:szCs w:val="21"/>
        </w:rPr>
        <w:t>Them1</w:t>
      </w:r>
      <w:r w:rsidR="00274F40">
        <w:rPr>
          <w:rFonts w:hint="eastAsia"/>
          <w:szCs w:val="21"/>
        </w:rPr>
        <w:t>の発現は全く認められなかった．</w:t>
      </w:r>
      <w:r w:rsidR="001E4572">
        <w:rPr>
          <w:rFonts w:hint="eastAsia"/>
          <w:szCs w:val="21"/>
        </w:rPr>
        <w:t>HSC</w:t>
      </w:r>
      <w:r w:rsidR="001E4572">
        <w:rPr>
          <w:rFonts w:hint="eastAsia"/>
          <w:szCs w:val="21"/>
        </w:rPr>
        <w:t>の活性化状態を反映するα</w:t>
      </w:r>
      <w:r w:rsidR="001E4572">
        <w:rPr>
          <w:rFonts w:hint="eastAsia"/>
          <w:szCs w:val="21"/>
        </w:rPr>
        <w:t>smooth muscle actin</w:t>
      </w:r>
      <w:r w:rsidR="001E4572">
        <w:rPr>
          <w:rFonts w:hint="eastAsia"/>
          <w:szCs w:val="21"/>
        </w:rPr>
        <w:t>の発現強度、</w:t>
      </w:r>
      <w:r w:rsidR="001E4572">
        <w:rPr>
          <w:rFonts w:hint="eastAsia"/>
          <w:szCs w:val="21"/>
        </w:rPr>
        <w:t>TGF</w:t>
      </w:r>
      <w:r w:rsidR="001E4572">
        <w:rPr>
          <w:rFonts w:hint="eastAsia"/>
          <w:szCs w:val="21"/>
        </w:rPr>
        <w:t>β</w:t>
      </w:r>
      <w:r w:rsidR="001E4572">
        <w:rPr>
          <w:rFonts w:hint="eastAsia"/>
          <w:szCs w:val="21"/>
        </w:rPr>
        <w:t>1</w:t>
      </w:r>
      <w:r w:rsidR="001E4572">
        <w:rPr>
          <w:rFonts w:hint="eastAsia"/>
          <w:szCs w:val="21"/>
        </w:rPr>
        <w:t>の発現レベルについても野生型と</w:t>
      </w:r>
      <w:r w:rsidR="001E4572">
        <w:rPr>
          <w:rFonts w:hint="eastAsia"/>
          <w:szCs w:val="21"/>
        </w:rPr>
        <w:t>PC-TP</w:t>
      </w:r>
      <w:r w:rsidR="001E4572">
        <w:rPr>
          <w:rFonts w:hint="eastAsia"/>
          <w:szCs w:val="21"/>
        </w:rPr>
        <w:t>或いは</w:t>
      </w:r>
      <w:r w:rsidR="001E4572">
        <w:rPr>
          <w:rFonts w:hint="eastAsia"/>
          <w:szCs w:val="21"/>
        </w:rPr>
        <w:t>Them1-null</w:t>
      </w:r>
      <w:r w:rsidR="001E4572">
        <w:rPr>
          <w:rFonts w:hint="eastAsia"/>
          <w:szCs w:val="21"/>
        </w:rPr>
        <w:t>で差は認められず、</w:t>
      </w:r>
      <w:r w:rsidR="001E4572">
        <w:rPr>
          <w:rFonts w:hint="eastAsia"/>
          <w:szCs w:val="21"/>
        </w:rPr>
        <w:t>HSC</w:t>
      </w:r>
      <w:r w:rsidR="00FA1B67">
        <w:rPr>
          <w:rFonts w:hint="eastAsia"/>
          <w:szCs w:val="21"/>
        </w:rPr>
        <w:t>の機能自体に差</w:t>
      </w:r>
      <w:r w:rsidR="001E4572">
        <w:rPr>
          <w:rFonts w:hint="eastAsia"/>
          <w:szCs w:val="21"/>
        </w:rPr>
        <w:t>はないものと考えられた．</w:t>
      </w:r>
    </w:p>
    <w:p w:rsidR="009A62CC" w:rsidRDefault="009A62CC" w:rsidP="00CC5076">
      <w:pPr>
        <w:rPr>
          <w:szCs w:val="21"/>
        </w:rPr>
      </w:pPr>
      <w:r>
        <w:rPr>
          <w:rFonts w:hint="eastAsia"/>
          <w:szCs w:val="21"/>
        </w:rPr>
        <w:t>【考察】</w:t>
      </w:r>
    </w:p>
    <w:p w:rsidR="009A62CC" w:rsidRPr="00CC5076" w:rsidRDefault="009A62CC" w:rsidP="00CC5076">
      <w:pPr>
        <w:rPr>
          <w:szCs w:val="21"/>
        </w:rPr>
      </w:pPr>
      <w:r>
        <w:rPr>
          <w:rFonts w:hint="eastAsia"/>
          <w:szCs w:val="21"/>
        </w:rPr>
        <w:t xml:space="preserve">　現在までの実験結果は断片的であるが、</w:t>
      </w:r>
      <w:r>
        <w:rPr>
          <w:rFonts w:hint="eastAsia"/>
          <w:szCs w:val="21"/>
        </w:rPr>
        <w:t>PC-TP</w:t>
      </w:r>
      <w:r>
        <w:rPr>
          <w:rFonts w:hint="eastAsia"/>
          <w:szCs w:val="21"/>
        </w:rPr>
        <w:t>および</w:t>
      </w:r>
      <w:r>
        <w:rPr>
          <w:rFonts w:hint="eastAsia"/>
          <w:szCs w:val="21"/>
        </w:rPr>
        <w:t>Them1</w:t>
      </w:r>
      <w:r>
        <w:rPr>
          <w:rFonts w:hint="eastAsia"/>
          <w:szCs w:val="21"/>
        </w:rPr>
        <w:t>は、脂肪酸および脂質代謝、糖代謝、および最近小胞体ストレスへの関与も報告されたことから、様々な方面から</w:t>
      </w:r>
      <w:r>
        <w:rPr>
          <w:rFonts w:hint="eastAsia"/>
          <w:szCs w:val="21"/>
        </w:rPr>
        <w:t>NASH</w:t>
      </w:r>
      <w:r>
        <w:rPr>
          <w:rFonts w:hint="eastAsia"/>
          <w:szCs w:val="21"/>
        </w:rPr>
        <w:t>の病態形成および進行に関わっている可能性が高いと推測される．モデル動物の解析によ</w:t>
      </w:r>
      <w:r w:rsidR="00AC66BB">
        <w:rPr>
          <w:rFonts w:hint="eastAsia"/>
          <w:szCs w:val="21"/>
        </w:rPr>
        <w:t>って</w:t>
      </w:r>
      <w:r>
        <w:rPr>
          <w:rFonts w:hint="eastAsia"/>
          <w:szCs w:val="21"/>
        </w:rPr>
        <w:t>病態機序の解析を進めることにより、現段階では根本的治療法がない</w:t>
      </w:r>
      <w:r>
        <w:rPr>
          <w:rFonts w:hint="eastAsia"/>
          <w:szCs w:val="21"/>
        </w:rPr>
        <w:t>NASH</w:t>
      </w:r>
      <w:r>
        <w:rPr>
          <w:rFonts w:hint="eastAsia"/>
          <w:szCs w:val="21"/>
        </w:rPr>
        <w:t>への</w:t>
      </w:r>
      <w:r w:rsidR="00AC66BB">
        <w:rPr>
          <w:rFonts w:hint="eastAsia"/>
          <w:szCs w:val="21"/>
        </w:rPr>
        <w:t>治療を開発することが本研究の最終的な目標である．</w:t>
      </w:r>
    </w:p>
    <w:p w:rsidR="00AC66BB" w:rsidRDefault="00AC66BB" w:rsidP="00CC5076">
      <w:pPr>
        <w:rPr>
          <w:szCs w:val="21"/>
        </w:rPr>
      </w:pPr>
      <w:r>
        <w:rPr>
          <w:rFonts w:hint="eastAsia"/>
          <w:szCs w:val="21"/>
        </w:rPr>
        <w:t>【感想と御礼】</w:t>
      </w:r>
    </w:p>
    <w:p w:rsidR="00AC66BB" w:rsidRPr="00AC66BB" w:rsidRDefault="00FF7C12" w:rsidP="00CC5076">
      <w:pPr>
        <w:rPr>
          <w:szCs w:val="21"/>
        </w:rPr>
      </w:pPr>
      <w:r>
        <w:rPr>
          <w:rFonts w:hint="eastAsia"/>
          <w:szCs w:val="21"/>
        </w:rPr>
        <w:t xml:space="preserve">　私</w:t>
      </w:r>
      <w:r w:rsidR="00AC66BB">
        <w:rPr>
          <w:rFonts w:hint="eastAsia"/>
          <w:szCs w:val="21"/>
        </w:rPr>
        <w:t>は長期留学の一部として、この若手研究者海外派遣プログラムを利用させて頂いた．</w:t>
      </w:r>
      <w:r w:rsidR="00AC66BB">
        <w:rPr>
          <w:rFonts w:hint="eastAsia"/>
          <w:szCs w:val="21"/>
        </w:rPr>
        <w:t>2013</w:t>
      </w:r>
      <w:r w:rsidR="00AC66BB">
        <w:rPr>
          <w:rFonts w:hint="eastAsia"/>
          <w:szCs w:val="21"/>
        </w:rPr>
        <w:t>年</w:t>
      </w:r>
      <w:r w:rsidR="00AC66BB">
        <w:rPr>
          <w:rFonts w:hint="eastAsia"/>
          <w:szCs w:val="21"/>
        </w:rPr>
        <w:t>1</w:t>
      </w:r>
      <w:r w:rsidR="00AC66BB">
        <w:rPr>
          <w:rFonts w:hint="eastAsia"/>
          <w:szCs w:val="21"/>
        </w:rPr>
        <w:t>月</w:t>
      </w:r>
      <w:r w:rsidR="00AC66BB">
        <w:rPr>
          <w:rFonts w:hint="eastAsia"/>
          <w:szCs w:val="21"/>
        </w:rPr>
        <w:t>20</w:t>
      </w:r>
      <w:r w:rsidR="00AC66BB">
        <w:rPr>
          <w:rFonts w:hint="eastAsia"/>
          <w:szCs w:val="21"/>
        </w:rPr>
        <w:t>日に書類提出のために一時帰国の後、</w:t>
      </w:r>
      <w:r w:rsidR="00AC66BB">
        <w:rPr>
          <w:rFonts w:hint="eastAsia"/>
          <w:szCs w:val="21"/>
        </w:rPr>
        <w:t>1</w:t>
      </w:r>
      <w:r w:rsidR="00AC66BB">
        <w:rPr>
          <w:rFonts w:hint="eastAsia"/>
          <w:szCs w:val="21"/>
        </w:rPr>
        <w:t>月</w:t>
      </w:r>
      <w:r w:rsidR="00AC66BB">
        <w:rPr>
          <w:rFonts w:hint="eastAsia"/>
          <w:szCs w:val="21"/>
        </w:rPr>
        <w:t>23</w:t>
      </w:r>
      <w:r w:rsidR="00AC66BB">
        <w:rPr>
          <w:rFonts w:hint="eastAsia"/>
          <w:szCs w:val="21"/>
        </w:rPr>
        <w:t>日には最渡米の予定である．まずこのプログラムに関わりお世話になった筑波大学の関係者の皆様に感謝と御礼を申し上げたい．</w:t>
      </w:r>
    </w:p>
    <w:p w:rsidR="00CC5076" w:rsidRDefault="00AC66BB" w:rsidP="00CC5076">
      <w:pPr>
        <w:rPr>
          <w:szCs w:val="21"/>
        </w:rPr>
      </w:pPr>
      <w:r>
        <w:rPr>
          <w:rFonts w:hint="eastAsia"/>
          <w:szCs w:val="21"/>
        </w:rPr>
        <w:t xml:space="preserve">　約</w:t>
      </w:r>
      <w:r>
        <w:rPr>
          <w:rFonts w:hint="eastAsia"/>
          <w:szCs w:val="21"/>
        </w:rPr>
        <w:t>2</w:t>
      </w:r>
      <w:r>
        <w:rPr>
          <w:rFonts w:hint="eastAsia"/>
          <w:szCs w:val="21"/>
        </w:rPr>
        <w:t>年の長期留学のため、小さな子供二人（</w:t>
      </w:r>
      <w:r>
        <w:rPr>
          <w:rFonts w:hint="eastAsia"/>
          <w:szCs w:val="21"/>
        </w:rPr>
        <w:t>1</w:t>
      </w:r>
      <w:r>
        <w:rPr>
          <w:rFonts w:hint="eastAsia"/>
          <w:szCs w:val="21"/>
        </w:rPr>
        <w:t>歳と</w:t>
      </w:r>
      <w:r>
        <w:rPr>
          <w:rFonts w:hint="eastAsia"/>
          <w:szCs w:val="21"/>
        </w:rPr>
        <w:t>3</w:t>
      </w:r>
      <w:r>
        <w:rPr>
          <w:rFonts w:hint="eastAsia"/>
          <w:szCs w:val="21"/>
        </w:rPr>
        <w:t>歳）を連れての渡米であったため、まず生活基盤を築くのに</w:t>
      </w:r>
      <w:r>
        <w:rPr>
          <w:rFonts w:hint="eastAsia"/>
          <w:szCs w:val="21"/>
        </w:rPr>
        <w:t>1</w:t>
      </w:r>
      <w:r>
        <w:rPr>
          <w:rFonts w:hint="eastAsia"/>
          <w:szCs w:val="21"/>
        </w:rPr>
        <w:t>か月以上の時間を必要とした．</w:t>
      </w:r>
      <w:r w:rsidR="00435F81">
        <w:rPr>
          <w:rFonts w:hint="eastAsia"/>
          <w:szCs w:val="21"/>
        </w:rPr>
        <w:t>それでも研究室に先任の日本人研究者の方がいたことやボストンに日本人留学者多く、コミュニティから多くの情報を得ることができて本当に有難かった．</w:t>
      </w:r>
    </w:p>
    <w:p w:rsidR="00C93B01" w:rsidRDefault="00435F81" w:rsidP="00CC5076">
      <w:pPr>
        <w:rPr>
          <w:szCs w:val="21"/>
        </w:rPr>
      </w:pPr>
      <w:r>
        <w:rPr>
          <w:rFonts w:hint="eastAsia"/>
          <w:szCs w:val="21"/>
        </w:rPr>
        <w:lastRenderedPageBreak/>
        <w:t xml:space="preserve">　研究室は、教授、秘書、ラボマネージャー、ポスドク</w:t>
      </w:r>
      <w:r>
        <w:rPr>
          <w:rFonts w:hint="eastAsia"/>
          <w:szCs w:val="21"/>
        </w:rPr>
        <w:t>2</w:t>
      </w:r>
      <w:r>
        <w:rPr>
          <w:rFonts w:hint="eastAsia"/>
          <w:szCs w:val="21"/>
        </w:rPr>
        <w:t>人が米国人、</w:t>
      </w:r>
      <w:r w:rsidR="00FF7C12">
        <w:rPr>
          <w:rFonts w:hint="eastAsia"/>
          <w:szCs w:val="21"/>
        </w:rPr>
        <w:t>私を含め</w:t>
      </w:r>
      <w:r>
        <w:rPr>
          <w:rFonts w:hint="eastAsia"/>
          <w:szCs w:val="21"/>
        </w:rPr>
        <w:t>日本人</w:t>
      </w:r>
      <w:r>
        <w:rPr>
          <w:rFonts w:hint="eastAsia"/>
          <w:szCs w:val="21"/>
        </w:rPr>
        <w:t>2</w:t>
      </w:r>
      <w:r>
        <w:rPr>
          <w:rFonts w:hint="eastAsia"/>
          <w:szCs w:val="21"/>
        </w:rPr>
        <w:t>人（ポスドク）、中国人</w:t>
      </w:r>
      <w:r>
        <w:rPr>
          <w:rFonts w:hint="eastAsia"/>
          <w:szCs w:val="21"/>
        </w:rPr>
        <w:t>2</w:t>
      </w:r>
      <w:r>
        <w:rPr>
          <w:rFonts w:hint="eastAsia"/>
          <w:szCs w:val="21"/>
        </w:rPr>
        <w:t>人（ポスドク、テクニシャン）、トルコ人</w:t>
      </w:r>
      <w:r>
        <w:rPr>
          <w:rFonts w:hint="eastAsia"/>
          <w:szCs w:val="21"/>
        </w:rPr>
        <w:t>2</w:t>
      </w:r>
      <w:r>
        <w:rPr>
          <w:rFonts w:hint="eastAsia"/>
          <w:szCs w:val="21"/>
        </w:rPr>
        <w:t>人（ポスドク）、韓国人</w:t>
      </w:r>
      <w:r>
        <w:rPr>
          <w:rFonts w:hint="eastAsia"/>
          <w:szCs w:val="21"/>
        </w:rPr>
        <w:t>1</w:t>
      </w:r>
      <w:r>
        <w:rPr>
          <w:rFonts w:hint="eastAsia"/>
          <w:szCs w:val="21"/>
        </w:rPr>
        <w:t>人（ポスドク）と国際色豊かで、教授の</w:t>
      </w:r>
      <w:r>
        <w:rPr>
          <w:rFonts w:hint="eastAsia"/>
          <w:szCs w:val="21"/>
        </w:rPr>
        <w:t>David Cohen</w:t>
      </w:r>
      <w:r w:rsidR="00FF7C12">
        <w:rPr>
          <w:rFonts w:hint="eastAsia"/>
          <w:szCs w:val="21"/>
        </w:rPr>
        <w:t>先生の陽気で優しい人柄もあって雰囲気はとても明るく、英語に不慣れな私にも皆本当に親切にしてくれる</w:t>
      </w:r>
      <w:r>
        <w:rPr>
          <w:rFonts w:hint="eastAsia"/>
          <w:szCs w:val="21"/>
        </w:rPr>
        <w:t>．ただ、研究室の雰囲気は教授の人柄に左右されることが多いようで、ある研究室では外国人を殆ど受け入れておらず、その研究室では英語を少しでも理解できないと教授の機嫌が悪くなり、その研究室に所属した日本人はとても苦労した話も聞いた．</w:t>
      </w:r>
    </w:p>
    <w:p w:rsidR="00CC5076" w:rsidRDefault="00FF7C12" w:rsidP="00CC5076">
      <w:pPr>
        <w:rPr>
          <w:szCs w:val="21"/>
        </w:rPr>
      </w:pPr>
      <w:r>
        <w:rPr>
          <w:rFonts w:hint="eastAsia"/>
          <w:szCs w:val="21"/>
        </w:rPr>
        <w:t xml:space="preserve">　他の報告書や本にもあるように、研究室での時間は割とゆるやかで、多くの人が</w:t>
      </w:r>
      <w:r>
        <w:rPr>
          <w:rFonts w:hint="eastAsia"/>
          <w:szCs w:val="21"/>
        </w:rPr>
        <w:t>9</w:t>
      </w:r>
      <w:r>
        <w:rPr>
          <w:rFonts w:hint="eastAsia"/>
          <w:szCs w:val="21"/>
        </w:rPr>
        <w:t>時ころ出勤して</w:t>
      </w:r>
      <w:r>
        <w:rPr>
          <w:rFonts w:hint="eastAsia"/>
          <w:szCs w:val="21"/>
        </w:rPr>
        <w:t>18</w:t>
      </w:r>
      <w:r>
        <w:rPr>
          <w:rFonts w:hint="eastAsia"/>
          <w:szCs w:val="21"/>
        </w:rPr>
        <w:t>時までには皆帰宅する．教授も臨床は木曜日の午後に外来を持っている以外には基本的には研究業務にあた</w:t>
      </w:r>
      <w:r w:rsidR="00B157EF">
        <w:rPr>
          <w:rFonts w:hint="eastAsia"/>
          <w:szCs w:val="21"/>
        </w:rPr>
        <w:t>っており、ポスドクそれぞれの研究にもきめ細やかに目を配っている</w:t>
      </w:r>
      <w:r>
        <w:rPr>
          <w:rFonts w:hint="eastAsia"/>
          <w:szCs w:val="21"/>
        </w:rPr>
        <w:t>．すなわち研究に打ち込める時間が、夜間まで臨床業務に忙殺され</w:t>
      </w:r>
      <w:r w:rsidR="00B157EF">
        <w:rPr>
          <w:rFonts w:hint="eastAsia"/>
          <w:szCs w:val="21"/>
        </w:rPr>
        <w:t>てしまう</w:t>
      </w:r>
      <w:r>
        <w:rPr>
          <w:rFonts w:hint="eastAsia"/>
          <w:szCs w:val="21"/>
        </w:rPr>
        <w:t>日本の臨床系研究者とは比較にならず、すなわちそれが研究の質</w:t>
      </w:r>
      <w:r w:rsidR="00B157EF">
        <w:rPr>
          <w:rFonts w:hint="eastAsia"/>
          <w:szCs w:val="21"/>
        </w:rPr>
        <w:t>量</w:t>
      </w:r>
      <w:r>
        <w:rPr>
          <w:rFonts w:hint="eastAsia"/>
          <w:szCs w:val="21"/>
        </w:rPr>
        <w:t>の差につながってしまっているのではないかと感じる．</w:t>
      </w:r>
      <w:r w:rsidR="00B157EF" w:rsidRPr="00CC5076">
        <w:rPr>
          <w:szCs w:val="21"/>
        </w:rPr>
        <w:t xml:space="preserve"> </w:t>
      </w:r>
    </w:p>
    <w:p w:rsidR="00C93B01" w:rsidRPr="00CC5076" w:rsidRDefault="00B157EF" w:rsidP="00C93B01">
      <w:pPr>
        <w:rPr>
          <w:szCs w:val="21"/>
        </w:rPr>
      </w:pPr>
      <w:r>
        <w:rPr>
          <w:rFonts w:hint="eastAsia"/>
          <w:szCs w:val="21"/>
        </w:rPr>
        <w:t xml:space="preserve">　</w:t>
      </w:r>
      <w:r w:rsidR="00E87556">
        <w:rPr>
          <w:rFonts w:hint="eastAsia"/>
          <w:szCs w:val="21"/>
        </w:rPr>
        <w:t>研究には必ず業績が伴うとは限らないが、残りの留学期間中に論理構築や思考法など目には見えない成果を得られるよう努力したい．</w:t>
      </w:r>
    </w:p>
    <w:p w:rsidR="00EF63B8" w:rsidRPr="00CC5076" w:rsidRDefault="00EF63B8" w:rsidP="00CC5076">
      <w:pPr>
        <w:rPr>
          <w:szCs w:val="21"/>
        </w:rPr>
      </w:pPr>
    </w:p>
    <w:sectPr w:rsidR="00EF63B8" w:rsidRPr="00CC5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88" w:rsidRDefault="000B5C88" w:rsidP="00EF63B8">
      <w:r>
        <w:separator/>
      </w:r>
    </w:p>
  </w:endnote>
  <w:endnote w:type="continuationSeparator" w:id="0">
    <w:p w:rsidR="000B5C88" w:rsidRDefault="000B5C88" w:rsidP="00EF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88" w:rsidRDefault="000B5C88" w:rsidP="00EF63B8">
      <w:r>
        <w:separator/>
      </w:r>
    </w:p>
  </w:footnote>
  <w:footnote w:type="continuationSeparator" w:id="0">
    <w:p w:rsidR="000B5C88" w:rsidRDefault="000B5C88" w:rsidP="00EF6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D64"/>
    <w:multiLevelType w:val="hybridMultilevel"/>
    <w:tmpl w:val="0DC6CB5A"/>
    <w:lvl w:ilvl="0" w:tplc="F99C68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6F397A"/>
    <w:multiLevelType w:val="hybridMultilevel"/>
    <w:tmpl w:val="0AF23EC2"/>
    <w:lvl w:ilvl="0" w:tplc="B20A9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1028F7"/>
    <w:multiLevelType w:val="hybridMultilevel"/>
    <w:tmpl w:val="217E628A"/>
    <w:lvl w:ilvl="0" w:tplc="D0DE5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BD"/>
    <w:rsid w:val="00017621"/>
    <w:rsid w:val="00057486"/>
    <w:rsid w:val="000B5C88"/>
    <w:rsid w:val="001E4572"/>
    <w:rsid w:val="00274F40"/>
    <w:rsid w:val="002A7BFB"/>
    <w:rsid w:val="00395BB8"/>
    <w:rsid w:val="003D71CD"/>
    <w:rsid w:val="00435F81"/>
    <w:rsid w:val="004B3AB3"/>
    <w:rsid w:val="004C0462"/>
    <w:rsid w:val="00564FC7"/>
    <w:rsid w:val="00583838"/>
    <w:rsid w:val="005B2B83"/>
    <w:rsid w:val="006E19FC"/>
    <w:rsid w:val="008579BE"/>
    <w:rsid w:val="008A6A5D"/>
    <w:rsid w:val="009A62CC"/>
    <w:rsid w:val="00A217BD"/>
    <w:rsid w:val="00AC66BB"/>
    <w:rsid w:val="00AD245F"/>
    <w:rsid w:val="00B157EF"/>
    <w:rsid w:val="00B77D39"/>
    <w:rsid w:val="00C307F0"/>
    <w:rsid w:val="00C73B55"/>
    <w:rsid w:val="00C93B01"/>
    <w:rsid w:val="00CC5076"/>
    <w:rsid w:val="00CC57E8"/>
    <w:rsid w:val="00D2566E"/>
    <w:rsid w:val="00DE73DF"/>
    <w:rsid w:val="00E87556"/>
    <w:rsid w:val="00EF63B8"/>
    <w:rsid w:val="00F40BAF"/>
    <w:rsid w:val="00FA1B67"/>
    <w:rsid w:val="00FD6F22"/>
    <w:rsid w:val="00FF4043"/>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7E8"/>
    <w:pPr>
      <w:ind w:leftChars="400" w:left="840"/>
    </w:pPr>
  </w:style>
  <w:style w:type="paragraph" w:styleId="a4">
    <w:name w:val="header"/>
    <w:basedOn w:val="a"/>
    <w:link w:val="a5"/>
    <w:uiPriority w:val="99"/>
    <w:unhideWhenUsed/>
    <w:rsid w:val="00EF63B8"/>
    <w:pPr>
      <w:tabs>
        <w:tab w:val="center" w:pos="4252"/>
        <w:tab w:val="right" w:pos="8504"/>
      </w:tabs>
      <w:snapToGrid w:val="0"/>
    </w:pPr>
  </w:style>
  <w:style w:type="character" w:customStyle="1" w:styleId="a5">
    <w:name w:val="ヘッダー (文字)"/>
    <w:basedOn w:val="a0"/>
    <w:link w:val="a4"/>
    <w:uiPriority w:val="99"/>
    <w:rsid w:val="00EF63B8"/>
  </w:style>
  <w:style w:type="paragraph" w:styleId="a6">
    <w:name w:val="footer"/>
    <w:basedOn w:val="a"/>
    <w:link w:val="a7"/>
    <w:uiPriority w:val="99"/>
    <w:unhideWhenUsed/>
    <w:rsid w:val="00EF63B8"/>
    <w:pPr>
      <w:tabs>
        <w:tab w:val="center" w:pos="4252"/>
        <w:tab w:val="right" w:pos="8504"/>
      </w:tabs>
      <w:snapToGrid w:val="0"/>
    </w:pPr>
  </w:style>
  <w:style w:type="character" w:customStyle="1" w:styleId="a7">
    <w:name w:val="フッター (文字)"/>
    <w:basedOn w:val="a0"/>
    <w:link w:val="a6"/>
    <w:uiPriority w:val="99"/>
    <w:rsid w:val="00EF6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7E8"/>
    <w:pPr>
      <w:ind w:leftChars="400" w:left="840"/>
    </w:pPr>
  </w:style>
  <w:style w:type="paragraph" w:styleId="a4">
    <w:name w:val="header"/>
    <w:basedOn w:val="a"/>
    <w:link w:val="a5"/>
    <w:uiPriority w:val="99"/>
    <w:unhideWhenUsed/>
    <w:rsid w:val="00EF63B8"/>
    <w:pPr>
      <w:tabs>
        <w:tab w:val="center" w:pos="4252"/>
        <w:tab w:val="right" w:pos="8504"/>
      </w:tabs>
      <w:snapToGrid w:val="0"/>
    </w:pPr>
  </w:style>
  <w:style w:type="character" w:customStyle="1" w:styleId="a5">
    <w:name w:val="ヘッダー (文字)"/>
    <w:basedOn w:val="a0"/>
    <w:link w:val="a4"/>
    <w:uiPriority w:val="99"/>
    <w:rsid w:val="00EF63B8"/>
  </w:style>
  <w:style w:type="paragraph" w:styleId="a6">
    <w:name w:val="footer"/>
    <w:basedOn w:val="a"/>
    <w:link w:val="a7"/>
    <w:uiPriority w:val="99"/>
    <w:unhideWhenUsed/>
    <w:rsid w:val="00EF63B8"/>
    <w:pPr>
      <w:tabs>
        <w:tab w:val="center" w:pos="4252"/>
        <w:tab w:val="right" w:pos="8504"/>
      </w:tabs>
      <w:snapToGrid w:val="0"/>
    </w:pPr>
  </w:style>
  <w:style w:type="character" w:customStyle="1" w:styleId="a7">
    <w:name w:val="フッター (文字)"/>
    <w:basedOn w:val="a0"/>
    <w:link w:val="a6"/>
    <w:uiPriority w:val="99"/>
    <w:rsid w:val="00EF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 kosuke</dc:creator>
  <cp:lastModifiedBy>okada kosuke</cp:lastModifiedBy>
  <cp:revision>4</cp:revision>
  <dcterms:created xsi:type="dcterms:W3CDTF">2012-12-27T22:54:00Z</dcterms:created>
  <dcterms:modified xsi:type="dcterms:W3CDTF">2013-01-08T18:03:00Z</dcterms:modified>
</cp:coreProperties>
</file>