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F0C" w:rsidRPr="00B922DE" w:rsidRDefault="002E1F0C" w:rsidP="00121EB4">
      <w:pPr>
        <w:snapToGrid w:val="0"/>
        <w:spacing w:after="0" w:line="360" w:lineRule="auto"/>
        <w:jc w:val="center"/>
        <w:rPr>
          <w:rFonts w:asciiTheme="minorEastAsia" w:hAnsiTheme="minorEastAsia" w:cstheme="majorBidi"/>
          <w:b/>
          <w:bCs/>
          <w:kern w:val="2"/>
          <w:sz w:val="24"/>
          <w:szCs w:val="24"/>
          <w:lang w:eastAsia="ja-JP"/>
        </w:rPr>
      </w:pPr>
      <w:r w:rsidRPr="00B922DE">
        <w:rPr>
          <w:rFonts w:asciiTheme="minorEastAsia" w:hAnsiTheme="minorEastAsia" w:cstheme="majorBidi" w:hint="eastAsia"/>
          <w:b/>
          <w:bCs/>
          <w:kern w:val="2"/>
          <w:sz w:val="24"/>
          <w:szCs w:val="24"/>
          <w:lang w:eastAsia="ja-JP"/>
        </w:rPr>
        <w:t>組織的な若手研究者等海外派遣事業　出張報告書</w:t>
      </w:r>
    </w:p>
    <w:p w:rsidR="002E1F0C" w:rsidRPr="009B39D5" w:rsidRDefault="00693D8E" w:rsidP="00121EB4">
      <w:pPr>
        <w:snapToGrid w:val="0"/>
        <w:spacing w:after="0" w:line="360" w:lineRule="auto"/>
        <w:jc w:val="right"/>
        <w:rPr>
          <w:rFonts w:asciiTheme="minorEastAsia" w:hAnsiTheme="minorEastAsia" w:cstheme="majorBidi"/>
          <w:bCs/>
          <w:kern w:val="2"/>
          <w:sz w:val="21"/>
          <w:szCs w:val="21"/>
          <w:lang w:eastAsia="ja-JP"/>
        </w:rPr>
      </w:pPr>
      <w:r w:rsidRPr="00B922DE">
        <w:rPr>
          <w:rFonts w:asciiTheme="minorEastAsia" w:hAnsiTheme="minorEastAsia" w:cstheme="majorBidi" w:hint="eastAsia"/>
          <w:bCs/>
          <w:kern w:val="2"/>
          <w:sz w:val="21"/>
          <w:szCs w:val="21"/>
          <w:lang w:val="ja-JP" w:eastAsia="ja-JP"/>
        </w:rPr>
        <w:t>疾患制御医学専攻　血液疾患制御医学</w:t>
      </w:r>
      <w:r w:rsidR="00121EB4" w:rsidRPr="00B922DE">
        <w:rPr>
          <w:rFonts w:asciiTheme="minorEastAsia" w:hAnsiTheme="minorEastAsia" w:cstheme="majorBidi" w:hint="eastAsia"/>
          <w:bCs/>
          <w:kern w:val="2"/>
          <w:sz w:val="21"/>
          <w:szCs w:val="21"/>
          <w:lang w:eastAsia="ja-JP"/>
        </w:rPr>
        <w:t xml:space="preserve">　</w:t>
      </w:r>
      <w:r w:rsidRPr="00B922DE">
        <w:rPr>
          <w:rFonts w:asciiTheme="minorEastAsia" w:hAnsiTheme="minorEastAsia" w:cstheme="majorBidi" w:hint="eastAsia"/>
          <w:bCs/>
          <w:kern w:val="2"/>
          <w:sz w:val="21"/>
          <w:szCs w:val="21"/>
          <w:lang w:val="ja-JP" w:eastAsia="ja-JP"/>
        </w:rPr>
        <w:t>講師</w:t>
      </w:r>
      <w:r w:rsidR="002E1F0C" w:rsidRPr="00B922DE">
        <w:rPr>
          <w:rFonts w:asciiTheme="minorEastAsia" w:hAnsiTheme="minorEastAsia" w:cstheme="majorBidi" w:hint="eastAsia"/>
          <w:bCs/>
          <w:kern w:val="2"/>
          <w:sz w:val="21"/>
          <w:szCs w:val="21"/>
          <w:lang w:val="ja-JP" w:eastAsia="ja-JP"/>
        </w:rPr>
        <w:t xml:space="preserve">　</w:t>
      </w:r>
      <w:r w:rsidRPr="00B922DE">
        <w:rPr>
          <w:rFonts w:asciiTheme="minorEastAsia" w:hAnsiTheme="minorEastAsia" w:cstheme="majorBidi" w:hint="eastAsia"/>
          <w:bCs/>
          <w:kern w:val="2"/>
          <w:sz w:val="21"/>
          <w:szCs w:val="21"/>
          <w:lang w:val="ja-JP" w:eastAsia="ja-JP"/>
        </w:rPr>
        <w:t>大越　靖</w:t>
      </w:r>
      <w:bookmarkStart w:id="0" w:name="_GoBack"/>
      <w:bookmarkStart w:id="1" w:name="_Ref284684909"/>
      <w:bookmarkStart w:id="2" w:name="_Toc285546862"/>
      <w:bookmarkEnd w:id="0"/>
    </w:p>
    <w:p w:rsidR="00121EB4" w:rsidRPr="00B922DE" w:rsidRDefault="00565774" w:rsidP="00121EB4">
      <w:pPr>
        <w:snapToGrid w:val="0"/>
        <w:spacing w:after="0" w:line="360" w:lineRule="auto"/>
        <w:rPr>
          <w:rFonts w:asciiTheme="minorEastAsia" w:hAnsiTheme="minorEastAsia" w:cstheme="majorBidi"/>
          <w:b/>
          <w:bCs/>
          <w:kern w:val="2"/>
          <w:sz w:val="21"/>
          <w:szCs w:val="21"/>
          <w:u w:val="single"/>
          <w:lang w:val="ja-JP" w:eastAsia="ja-JP"/>
        </w:rPr>
      </w:pPr>
      <w:r w:rsidRPr="00B922DE">
        <w:rPr>
          <w:rFonts w:asciiTheme="minorEastAsia" w:hAnsiTheme="minorEastAsia" w:cstheme="majorBidi" w:hint="eastAsia"/>
          <w:b/>
          <w:bCs/>
          <w:kern w:val="2"/>
          <w:sz w:val="21"/>
          <w:szCs w:val="21"/>
          <w:u w:val="single"/>
          <w:lang w:val="ja-JP" w:eastAsia="ja-JP"/>
        </w:rPr>
        <w:t>研究課題</w:t>
      </w:r>
    </w:p>
    <w:p w:rsidR="002E1F0C" w:rsidRDefault="002E1F0C" w:rsidP="00121EB4">
      <w:pPr>
        <w:snapToGrid w:val="0"/>
        <w:spacing w:after="0" w:line="360" w:lineRule="auto"/>
        <w:ind w:firstLineChars="100" w:firstLine="191"/>
        <w:rPr>
          <w:rFonts w:asciiTheme="minorEastAsia" w:hAnsiTheme="minorEastAsia" w:cstheme="majorBidi"/>
          <w:bCs/>
          <w:kern w:val="2"/>
          <w:sz w:val="21"/>
          <w:szCs w:val="21"/>
          <w:lang w:val="ja-JP" w:eastAsia="ja-JP"/>
        </w:rPr>
      </w:pPr>
      <w:r w:rsidRPr="00B922DE">
        <w:rPr>
          <w:rFonts w:asciiTheme="minorEastAsia" w:hAnsiTheme="minorEastAsia" w:cstheme="majorBidi" w:hint="eastAsia"/>
          <w:bCs/>
          <w:kern w:val="2"/>
          <w:sz w:val="21"/>
          <w:szCs w:val="21"/>
          <w:lang w:val="ja-JP" w:eastAsia="ja-JP"/>
        </w:rPr>
        <w:t>欧米において、悪性リンパ腫に対する大規模臨床試験がどのように組織され、前臨床研究がそれにどのように寄与しているかを調査・研究する。</w:t>
      </w:r>
    </w:p>
    <w:p w:rsidR="00B922DE" w:rsidRPr="00B922DE" w:rsidRDefault="00B922DE" w:rsidP="00121EB4">
      <w:pPr>
        <w:snapToGrid w:val="0"/>
        <w:spacing w:after="0" w:line="360" w:lineRule="auto"/>
        <w:ind w:firstLineChars="100" w:firstLine="191"/>
        <w:rPr>
          <w:rFonts w:asciiTheme="minorEastAsia" w:hAnsiTheme="minorEastAsia" w:cstheme="majorBidi"/>
          <w:bCs/>
          <w:kern w:val="2"/>
          <w:sz w:val="21"/>
          <w:szCs w:val="21"/>
          <w:lang w:val="ja-JP" w:eastAsia="ja-JP"/>
        </w:rPr>
      </w:pPr>
    </w:p>
    <w:p w:rsidR="000C2004" w:rsidRPr="00B922DE" w:rsidRDefault="000C2004" w:rsidP="00121EB4">
      <w:pPr>
        <w:snapToGrid w:val="0"/>
        <w:spacing w:after="0" w:line="360" w:lineRule="auto"/>
        <w:rPr>
          <w:rFonts w:asciiTheme="minorEastAsia" w:hAnsiTheme="minorEastAsia" w:cstheme="majorBidi"/>
          <w:b/>
          <w:bCs/>
          <w:kern w:val="2"/>
          <w:sz w:val="21"/>
          <w:szCs w:val="21"/>
          <w:u w:val="single"/>
          <w:lang w:val="ja-JP" w:eastAsia="ja-JP"/>
        </w:rPr>
      </w:pPr>
      <w:r w:rsidRPr="00B922DE">
        <w:rPr>
          <w:rFonts w:asciiTheme="minorEastAsia" w:hAnsiTheme="minorEastAsia" w:cstheme="majorBidi" w:hint="eastAsia"/>
          <w:b/>
          <w:bCs/>
          <w:kern w:val="2"/>
          <w:sz w:val="21"/>
          <w:szCs w:val="21"/>
          <w:u w:val="single"/>
          <w:lang w:val="ja-JP" w:eastAsia="ja-JP"/>
        </w:rPr>
        <w:t>目的</w:t>
      </w:r>
    </w:p>
    <w:p w:rsidR="00121EB4" w:rsidRDefault="000C2004" w:rsidP="00121EB4">
      <w:pPr>
        <w:snapToGrid w:val="0"/>
        <w:spacing w:after="0" w:line="360" w:lineRule="auto"/>
        <w:ind w:firstLineChars="100" w:firstLine="191"/>
        <w:rPr>
          <w:rFonts w:asciiTheme="minorEastAsia" w:hAnsiTheme="minorEastAsia"/>
          <w:kern w:val="2"/>
          <w:sz w:val="21"/>
          <w:szCs w:val="21"/>
          <w:lang w:eastAsia="ja-JP"/>
        </w:rPr>
      </w:pPr>
      <w:r w:rsidRPr="00B922DE">
        <w:rPr>
          <w:rFonts w:asciiTheme="minorEastAsia" w:hAnsiTheme="minorEastAsia" w:cstheme="majorBidi" w:hint="eastAsia"/>
          <w:bCs/>
          <w:kern w:val="2"/>
          <w:sz w:val="21"/>
          <w:szCs w:val="21"/>
          <w:lang w:val="ja-JP" w:eastAsia="ja-JP"/>
        </w:rPr>
        <w:t>より</w:t>
      </w:r>
      <w:r w:rsidRPr="00B922DE">
        <w:rPr>
          <w:rFonts w:asciiTheme="minorEastAsia" w:hAnsiTheme="minorEastAsia" w:hint="eastAsia"/>
          <w:kern w:val="2"/>
          <w:sz w:val="21"/>
          <w:szCs w:val="21"/>
          <w:lang w:eastAsia="ja-JP"/>
        </w:rPr>
        <w:t>よい</w:t>
      </w:r>
      <w:r w:rsidR="00121EB4" w:rsidRPr="00B922DE">
        <w:rPr>
          <w:rFonts w:asciiTheme="minorEastAsia" w:hAnsiTheme="minorEastAsia" w:hint="eastAsia"/>
          <w:kern w:val="2"/>
          <w:sz w:val="21"/>
          <w:szCs w:val="21"/>
          <w:lang w:eastAsia="ja-JP"/>
        </w:rPr>
        <w:t>診療</w:t>
      </w:r>
      <w:r w:rsidRPr="00B922DE">
        <w:rPr>
          <w:rFonts w:asciiTheme="minorEastAsia" w:hAnsiTheme="minorEastAsia" w:hint="eastAsia"/>
          <w:kern w:val="2"/>
          <w:sz w:val="21"/>
          <w:szCs w:val="21"/>
          <w:lang w:eastAsia="ja-JP"/>
        </w:rPr>
        <w:t>を</w:t>
      </w:r>
      <w:r w:rsidR="00121EB4" w:rsidRPr="00B922DE">
        <w:rPr>
          <w:rFonts w:asciiTheme="minorEastAsia" w:hAnsiTheme="minorEastAsia" w:hint="eastAsia"/>
          <w:kern w:val="2"/>
          <w:sz w:val="21"/>
          <w:szCs w:val="21"/>
          <w:lang w:eastAsia="ja-JP"/>
        </w:rPr>
        <w:t>行う</w:t>
      </w:r>
      <w:r w:rsidRPr="00B922DE">
        <w:rPr>
          <w:rFonts w:asciiTheme="minorEastAsia" w:hAnsiTheme="minorEastAsia" w:hint="eastAsia"/>
          <w:kern w:val="2"/>
          <w:sz w:val="21"/>
          <w:szCs w:val="21"/>
          <w:lang w:eastAsia="ja-JP"/>
        </w:rPr>
        <w:t xml:space="preserve">ために、evidence-based </w:t>
      </w:r>
      <w:r w:rsidRPr="00B922DE">
        <w:rPr>
          <w:rFonts w:asciiTheme="minorEastAsia" w:hAnsiTheme="minorEastAsia"/>
          <w:kern w:val="2"/>
          <w:sz w:val="21"/>
          <w:szCs w:val="21"/>
          <w:lang w:eastAsia="ja-JP"/>
        </w:rPr>
        <w:t>medicine</w:t>
      </w:r>
      <w:r w:rsidRPr="00B922DE">
        <w:rPr>
          <w:rFonts w:asciiTheme="minorEastAsia" w:hAnsiTheme="minorEastAsia" w:hint="eastAsia"/>
          <w:kern w:val="2"/>
          <w:sz w:val="21"/>
          <w:szCs w:val="21"/>
          <w:lang w:eastAsia="ja-JP"/>
        </w:rPr>
        <w:t>が盛んに言われている。我々自身が</w:t>
      </w:r>
      <w:r w:rsidR="00121EB4" w:rsidRPr="00B922DE">
        <w:rPr>
          <w:rFonts w:asciiTheme="minorEastAsia" w:hAnsiTheme="minorEastAsia" w:hint="eastAsia"/>
          <w:kern w:val="2"/>
          <w:sz w:val="21"/>
          <w:szCs w:val="21"/>
          <w:lang w:eastAsia="ja-JP"/>
        </w:rPr>
        <w:t>造血器疾患、特に悪性リンパ腫領域でエビデンスを見出していく</w:t>
      </w:r>
      <w:r w:rsidRPr="00B922DE">
        <w:rPr>
          <w:rFonts w:asciiTheme="minorEastAsia" w:hAnsiTheme="minorEastAsia" w:hint="eastAsia"/>
          <w:kern w:val="2"/>
          <w:sz w:val="21"/>
          <w:szCs w:val="21"/>
          <w:lang w:eastAsia="ja-JP"/>
        </w:rPr>
        <w:t>には</w:t>
      </w:r>
      <w:r w:rsidR="00121EB4" w:rsidRPr="00B922DE">
        <w:rPr>
          <w:rFonts w:asciiTheme="minorEastAsia" w:hAnsiTheme="minorEastAsia" w:hint="eastAsia"/>
          <w:kern w:val="2"/>
          <w:sz w:val="21"/>
          <w:szCs w:val="21"/>
          <w:lang w:eastAsia="ja-JP"/>
        </w:rPr>
        <w:t>どうす</w:t>
      </w:r>
      <w:r w:rsidRPr="00B922DE">
        <w:rPr>
          <w:rFonts w:asciiTheme="minorEastAsia" w:hAnsiTheme="minorEastAsia" w:hint="eastAsia"/>
          <w:kern w:val="2"/>
          <w:sz w:val="21"/>
          <w:szCs w:val="21"/>
          <w:lang w:eastAsia="ja-JP"/>
        </w:rPr>
        <w:t>べきか、</w:t>
      </w:r>
      <w:r w:rsidR="00121EB4" w:rsidRPr="00B922DE">
        <w:rPr>
          <w:rFonts w:asciiTheme="minorEastAsia" w:hAnsiTheme="minorEastAsia" w:hint="eastAsia"/>
          <w:kern w:val="2"/>
          <w:sz w:val="21"/>
          <w:szCs w:val="21"/>
          <w:lang w:eastAsia="ja-JP"/>
        </w:rPr>
        <w:t>リンパ腫研究で国際的に有名な欧米の施設を訪問し、大規模臨床試験の実際や、それにつながる基礎研究や</w:t>
      </w:r>
      <w:r w:rsidRPr="00B922DE">
        <w:rPr>
          <w:rFonts w:asciiTheme="minorEastAsia" w:hAnsiTheme="minorEastAsia" w:hint="eastAsia"/>
          <w:kern w:val="2"/>
          <w:sz w:val="21"/>
          <w:szCs w:val="21"/>
          <w:lang w:eastAsia="ja-JP"/>
        </w:rPr>
        <w:t>前臨床研究がいかに行われているか、</w:t>
      </w:r>
      <w:r w:rsidR="00121EB4" w:rsidRPr="00B922DE">
        <w:rPr>
          <w:rFonts w:asciiTheme="minorEastAsia" w:hAnsiTheme="minorEastAsia" w:hint="eastAsia"/>
          <w:kern w:val="2"/>
          <w:sz w:val="21"/>
          <w:szCs w:val="21"/>
          <w:lang w:eastAsia="ja-JP"/>
        </w:rPr>
        <w:t>研究することを目的とした。</w:t>
      </w:r>
    </w:p>
    <w:p w:rsidR="00B922DE" w:rsidRPr="00B922DE" w:rsidRDefault="00B922DE" w:rsidP="00121EB4">
      <w:pPr>
        <w:snapToGrid w:val="0"/>
        <w:spacing w:after="0" w:line="360" w:lineRule="auto"/>
        <w:ind w:firstLineChars="100" w:firstLine="191"/>
        <w:rPr>
          <w:rFonts w:asciiTheme="minorEastAsia" w:hAnsiTheme="minorEastAsia"/>
          <w:kern w:val="2"/>
          <w:sz w:val="21"/>
          <w:szCs w:val="21"/>
          <w:lang w:eastAsia="ja-JP"/>
        </w:rPr>
      </w:pPr>
    </w:p>
    <w:bookmarkEnd w:id="1"/>
    <w:bookmarkEnd w:id="2"/>
    <w:p w:rsidR="00121EB4" w:rsidRPr="00B922DE" w:rsidRDefault="00121EB4" w:rsidP="00121EB4">
      <w:pPr>
        <w:snapToGrid w:val="0"/>
        <w:spacing w:after="0" w:line="360" w:lineRule="auto"/>
        <w:rPr>
          <w:rFonts w:asciiTheme="minorEastAsia" w:hAnsiTheme="minorEastAsia"/>
          <w:kern w:val="2"/>
          <w:sz w:val="21"/>
          <w:szCs w:val="21"/>
          <w:lang w:eastAsia="ja-JP"/>
        </w:rPr>
      </w:pPr>
      <w:r w:rsidRPr="00B922DE">
        <w:rPr>
          <w:rFonts w:asciiTheme="minorEastAsia" w:hAnsiTheme="minorEastAsia" w:hint="eastAsia"/>
          <w:b/>
          <w:kern w:val="2"/>
          <w:sz w:val="21"/>
          <w:szCs w:val="21"/>
          <w:u w:val="single"/>
          <w:lang w:eastAsia="ja-JP"/>
        </w:rPr>
        <w:t>期間</w:t>
      </w:r>
      <w:r w:rsidRPr="00B922DE">
        <w:rPr>
          <w:rFonts w:asciiTheme="minorEastAsia" w:hAnsiTheme="minorEastAsia" w:hint="eastAsia"/>
          <w:kern w:val="2"/>
          <w:sz w:val="21"/>
          <w:szCs w:val="21"/>
          <w:lang w:eastAsia="ja-JP"/>
        </w:rPr>
        <w:t xml:space="preserve">　平成23年1月25日～平成23年3月16日</w:t>
      </w:r>
    </w:p>
    <w:p w:rsidR="00121EB4" w:rsidRPr="00B922DE" w:rsidRDefault="00121EB4" w:rsidP="00121EB4">
      <w:pPr>
        <w:snapToGrid w:val="0"/>
        <w:spacing w:after="0" w:line="360" w:lineRule="auto"/>
        <w:rPr>
          <w:rFonts w:asciiTheme="minorEastAsia" w:hAnsiTheme="minorEastAsia"/>
          <w:kern w:val="2"/>
          <w:sz w:val="21"/>
          <w:szCs w:val="21"/>
          <w:lang w:eastAsia="ja-JP"/>
        </w:rPr>
      </w:pPr>
    </w:p>
    <w:p w:rsidR="00121EB4" w:rsidRPr="00B922DE" w:rsidRDefault="00121EB4" w:rsidP="004927E1">
      <w:pPr>
        <w:pStyle w:val="a3"/>
        <w:numPr>
          <w:ilvl w:val="0"/>
          <w:numId w:val="1"/>
        </w:numPr>
        <w:snapToGrid w:val="0"/>
        <w:spacing w:after="0" w:line="360" w:lineRule="auto"/>
        <w:contextualSpacing w:val="0"/>
        <w:rPr>
          <w:rFonts w:asciiTheme="minorEastAsia" w:hAnsiTheme="minorEastAsia"/>
          <w:kern w:val="2"/>
          <w:sz w:val="21"/>
          <w:szCs w:val="21"/>
          <w:lang w:eastAsia="ja-JP"/>
        </w:rPr>
      </w:pPr>
      <w:r w:rsidRPr="00B922DE">
        <w:rPr>
          <w:rFonts w:asciiTheme="minorEastAsia" w:hAnsiTheme="minorEastAsia" w:hint="eastAsia"/>
          <w:kern w:val="2"/>
          <w:sz w:val="21"/>
          <w:szCs w:val="21"/>
          <w:lang w:eastAsia="ja-JP"/>
        </w:rPr>
        <w:t>オランダ（およびベルギー）</w:t>
      </w:r>
    </w:p>
    <w:p w:rsidR="00B922DE" w:rsidRDefault="00121EB4" w:rsidP="00121EB4">
      <w:pPr>
        <w:pStyle w:val="a3"/>
        <w:snapToGrid w:val="0"/>
        <w:spacing w:after="0" w:line="360" w:lineRule="auto"/>
        <w:ind w:left="420" w:firstLineChars="100" w:firstLine="191"/>
        <w:contextualSpacing w:val="0"/>
        <w:rPr>
          <w:rFonts w:asciiTheme="minorEastAsia" w:hAnsiTheme="minorEastAsia"/>
          <w:kern w:val="2"/>
          <w:sz w:val="21"/>
          <w:szCs w:val="21"/>
          <w:lang w:eastAsia="ja-JP"/>
        </w:rPr>
      </w:pPr>
      <w:r w:rsidRPr="00B922DE">
        <w:rPr>
          <w:rFonts w:asciiTheme="minorEastAsia" w:hAnsiTheme="minorEastAsia" w:hint="eastAsia"/>
          <w:kern w:val="2"/>
          <w:sz w:val="21"/>
          <w:szCs w:val="21"/>
          <w:lang w:eastAsia="ja-JP"/>
        </w:rPr>
        <w:t>オランダでは</w:t>
      </w:r>
      <w:r w:rsidR="00966AC3" w:rsidRPr="00B922DE">
        <w:rPr>
          <w:rFonts w:asciiTheme="minorEastAsia" w:hAnsiTheme="minorEastAsia" w:hint="eastAsia"/>
          <w:kern w:val="2"/>
          <w:sz w:val="21"/>
          <w:szCs w:val="21"/>
          <w:lang w:eastAsia="ja-JP"/>
        </w:rPr>
        <w:t>、</w:t>
      </w:r>
      <w:r w:rsidRPr="00B922DE">
        <w:rPr>
          <w:rFonts w:asciiTheme="minorEastAsia" w:hAnsiTheme="minorEastAsia" w:hint="eastAsia"/>
          <w:kern w:val="2"/>
          <w:sz w:val="21"/>
          <w:szCs w:val="21"/>
          <w:lang w:eastAsia="ja-JP"/>
        </w:rPr>
        <w:t>成人造血器腫瘍の研究グループ</w:t>
      </w:r>
      <w:r w:rsidR="00966AC3" w:rsidRPr="00B922DE">
        <w:rPr>
          <w:rFonts w:asciiTheme="minorEastAsia" w:hAnsiTheme="minorEastAsia" w:hint="eastAsia"/>
          <w:kern w:val="2"/>
          <w:sz w:val="21"/>
          <w:szCs w:val="21"/>
          <w:lang w:eastAsia="ja-JP"/>
        </w:rPr>
        <w:t>HOVON</w:t>
      </w:r>
      <w:r w:rsidRPr="00B922DE">
        <w:rPr>
          <w:rFonts w:asciiTheme="minorEastAsia" w:hAnsiTheme="minorEastAsia" w:hint="eastAsia"/>
          <w:kern w:val="2"/>
          <w:sz w:val="21"/>
          <w:szCs w:val="21"/>
          <w:lang w:eastAsia="ja-JP"/>
        </w:rPr>
        <w:t>（</w:t>
      </w:r>
      <w:proofErr w:type="spellStart"/>
      <w:r w:rsidRPr="00B922DE">
        <w:rPr>
          <w:rFonts w:asciiTheme="minorEastAsia" w:hAnsiTheme="minorEastAsia"/>
          <w:kern w:val="2"/>
          <w:sz w:val="21"/>
          <w:szCs w:val="21"/>
          <w:lang w:eastAsia="ja-JP"/>
        </w:rPr>
        <w:t>Hemato-Oncologie</w:t>
      </w:r>
      <w:proofErr w:type="spellEnd"/>
      <w:r w:rsidRPr="00B922DE">
        <w:rPr>
          <w:rFonts w:asciiTheme="minorEastAsia" w:hAnsiTheme="minorEastAsia"/>
          <w:kern w:val="2"/>
          <w:sz w:val="21"/>
          <w:szCs w:val="21"/>
          <w:lang w:eastAsia="ja-JP"/>
        </w:rPr>
        <w:t xml:space="preserve"> </w:t>
      </w:r>
      <w:proofErr w:type="spellStart"/>
      <w:r w:rsidRPr="00B922DE">
        <w:rPr>
          <w:rFonts w:asciiTheme="minorEastAsia" w:hAnsiTheme="minorEastAsia"/>
          <w:kern w:val="2"/>
          <w:sz w:val="21"/>
          <w:szCs w:val="21"/>
          <w:lang w:eastAsia="ja-JP"/>
        </w:rPr>
        <w:t>voor</w:t>
      </w:r>
      <w:proofErr w:type="spellEnd"/>
      <w:r w:rsidRPr="00B922DE">
        <w:rPr>
          <w:rFonts w:asciiTheme="minorEastAsia" w:hAnsiTheme="minorEastAsia"/>
          <w:kern w:val="2"/>
          <w:sz w:val="21"/>
          <w:szCs w:val="21"/>
          <w:lang w:eastAsia="ja-JP"/>
        </w:rPr>
        <w:t xml:space="preserve"> </w:t>
      </w:r>
      <w:proofErr w:type="spellStart"/>
      <w:r w:rsidRPr="00B922DE">
        <w:rPr>
          <w:rFonts w:asciiTheme="minorEastAsia" w:hAnsiTheme="minorEastAsia"/>
          <w:kern w:val="2"/>
          <w:sz w:val="21"/>
          <w:szCs w:val="21"/>
          <w:lang w:eastAsia="ja-JP"/>
        </w:rPr>
        <w:t>Volwassenen</w:t>
      </w:r>
      <w:proofErr w:type="spellEnd"/>
      <w:r w:rsidRPr="00B922DE">
        <w:rPr>
          <w:rFonts w:asciiTheme="minorEastAsia" w:hAnsiTheme="minorEastAsia"/>
          <w:kern w:val="2"/>
          <w:sz w:val="21"/>
          <w:szCs w:val="21"/>
          <w:lang w:eastAsia="ja-JP"/>
        </w:rPr>
        <w:t xml:space="preserve"> Nederland</w:t>
      </w:r>
      <w:r w:rsidR="00B922DE">
        <w:rPr>
          <w:rFonts w:asciiTheme="minorEastAsia" w:hAnsiTheme="minorEastAsia" w:hint="eastAsia"/>
          <w:kern w:val="2"/>
          <w:sz w:val="21"/>
          <w:szCs w:val="21"/>
          <w:lang w:eastAsia="ja-JP"/>
        </w:rPr>
        <w:t>）が、同国内のみならず</w:t>
      </w:r>
      <w:r w:rsidRPr="00B922DE">
        <w:rPr>
          <w:rFonts w:asciiTheme="minorEastAsia" w:hAnsiTheme="minorEastAsia" w:hint="eastAsia"/>
          <w:kern w:val="2"/>
          <w:sz w:val="21"/>
          <w:szCs w:val="21"/>
          <w:lang w:eastAsia="ja-JP"/>
        </w:rPr>
        <w:t>欧州各</w:t>
      </w:r>
      <w:r w:rsidR="00966AC3" w:rsidRPr="00B922DE">
        <w:rPr>
          <w:rFonts w:asciiTheme="minorEastAsia" w:hAnsiTheme="minorEastAsia" w:hint="eastAsia"/>
          <w:kern w:val="2"/>
          <w:sz w:val="21"/>
          <w:szCs w:val="21"/>
          <w:lang w:eastAsia="ja-JP"/>
        </w:rPr>
        <w:t>国との共同研究を展開して</w:t>
      </w:r>
      <w:r w:rsidRPr="00B922DE">
        <w:rPr>
          <w:rFonts w:asciiTheme="minorEastAsia" w:hAnsiTheme="minorEastAsia" w:hint="eastAsia"/>
          <w:kern w:val="2"/>
          <w:sz w:val="21"/>
          <w:szCs w:val="21"/>
          <w:lang w:eastAsia="ja-JP"/>
        </w:rPr>
        <w:t>いる。</w:t>
      </w:r>
      <w:r w:rsidR="00966AC3" w:rsidRPr="00B922DE">
        <w:rPr>
          <w:rFonts w:asciiTheme="minorEastAsia" w:hAnsiTheme="minorEastAsia" w:hint="eastAsia"/>
          <w:kern w:val="2"/>
          <w:sz w:val="21"/>
          <w:szCs w:val="21"/>
          <w:lang w:eastAsia="ja-JP"/>
        </w:rPr>
        <w:t>またEORTC</w:t>
      </w:r>
      <w:r w:rsidRPr="00B922DE">
        <w:rPr>
          <w:rFonts w:asciiTheme="minorEastAsia" w:hAnsiTheme="minorEastAsia" w:hint="eastAsia"/>
          <w:kern w:val="2"/>
          <w:sz w:val="21"/>
          <w:szCs w:val="21"/>
          <w:lang w:eastAsia="ja-JP"/>
        </w:rPr>
        <w:t>（European Organization for Research and Treatment of Cancer）</w:t>
      </w:r>
      <w:r w:rsidR="00966AC3" w:rsidRPr="00B922DE">
        <w:rPr>
          <w:rFonts w:asciiTheme="minorEastAsia" w:hAnsiTheme="minorEastAsia" w:hint="eastAsia"/>
          <w:kern w:val="2"/>
          <w:sz w:val="21"/>
          <w:szCs w:val="21"/>
          <w:lang w:eastAsia="ja-JP"/>
        </w:rPr>
        <w:t>などヨーロッパのがん</w:t>
      </w:r>
      <w:r w:rsidRPr="00B922DE">
        <w:rPr>
          <w:rFonts w:asciiTheme="minorEastAsia" w:hAnsiTheme="minorEastAsia" w:hint="eastAsia"/>
          <w:kern w:val="2"/>
          <w:sz w:val="21"/>
          <w:szCs w:val="21"/>
          <w:lang w:eastAsia="ja-JP"/>
        </w:rPr>
        <w:t>研究グループにも、</w:t>
      </w:r>
      <w:r w:rsidR="00966AC3" w:rsidRPr="00B922DE">
        <w:rPr>
          <w:rFonts w:asciiTheme="minorEastAsia" w:hAnsiTheme="minorEastAsia" w:hint="eastAsia"/>
          <w:kern w:val="2"/>
          <w:sz w:val="21"/>
          <w:szCs w:val="21"/>
          <w:lang w:eastAsia="ja-JP"/>
        </w:rPr>
        <w:t>オランダの主要施設が参加し</w:t>
      </w:r>
      <w:r w:rsidRPr="00B922DE">
        <w:rPr>
          <w:rFonts w:asciiTheme="minorEastAsia" w:hAnsiTheme="minorEastAsia" w:hint="eastAsia"/>
          <w:kern w:val="2"/>
          <w:sz w:val="21"/>
          <w:szCs w:val="21"/>
          <w:lang w:eastAsia="ja-JP"/>
        </w:rPr>
        <w:t>ている</w:t>
      </w:r>
      <w:r w:rsidR="00966AC3" w:rsidRPr="00B922DE">
        <w:rPr>
          <w:rFonts w:asciiTheme="minorEastAsia" w:hAnsiTheme="minorEastAsia" w:hint="eastAsia"/>
          <w:kern w:val="2"/>
          <w:sz w:val="21"/>
          <w:szCs w:val="21"/>
          <w:lang w:eastAsia="ja-JP"/>
        </w:rPr>
        <w:t>。</w:t>
      </w:r>
      <w:r w:rsidRPr="00B922DE">
        <w:rPr>
          <w:rFonts w:asciiTheme="minorEastAsia" w:hAnsiTheme="minorEastAsia" w:hint="eastAsia"/>
          <w:kern w:val="2"/>
          <w:sz w:val="21"/>
          <w:szCs w:val="21"/>
          <w:lang w:eastAsia="ja-JP"/>
        </w:rPr>
        <w:t>大きくない国の施設同士がいかに連携</w:t>
      </w:r>
      <w:r w:rsidR="0044138B" w:rsidRPr="00B922DE">
        <w:rPr>
          <w:rFonts w:asciiTheme="minorEastAsia" w:hAnsiTheme="minorEastAsia" w:hint="eastAsia"/>
          <w:kern w:val="2"/>
          <w:sz w:val="21"/>
          <w:szCs w:val="21"/>
          <w:lang w:eastAsia="ja-JP"/>
        </w:rPr>
        <w:t>し、どのような組織を構築しているのか</w:t>
      </w:r>
      <w:r w:rsidRPr="00B922DE">
        <w:rPr>
          <w:rFonts w:asciiTheme="minorEastAsia" w:hAnsiTheme="minorEastAsia" w:hint="eastAsia"/>
          <w:kern w:val="2"/>
          <w:sz w:val="21"/>
          <w:szCs w:val="21"/>
          <w:lang w:eastAsia="ja-JP"/>
        </w:rPr>
        <w:t>、HOVON主要メンバーの1つであるアムステルダムAcademic Medical Center</w:t>
      </w:r>
      <w:r w:rsidR="002B5C56">
        <w:rPr>
          <w:rFonts w:asciiTheme="minorEastAsia" w:hAnsiTheme="minorEastAsia" w:hint="eastAsia"/>
          <w:kern w:val="2"/>
          <w:sz w:val="21"/>
          <w:szCs w:val="21"/>
          <w:lang w:eastAsia="ja-JP"/>
        </w:rPr>
        <w:t xml:space="preserve"> </w:t>
      </w:r>
      <w:r w:rsidRPr="00B922DE">
        <w:rPr>
          <w:rFonts w:asciiTheme="minorEastAsia" w:hAnsiTheme="minorEastAsia" w:hint="eastAsia"/>
          <w:kern w:val="2"/>
          <w:sz w:val="21"/>
          <w:szCs w:val="21"/>
          <w:lang w:eastAsia="ja-JP"/>
        </w:rPr>
        <w:t>（AMC）血液内科を訪問し</w:t>
      </w:r>
      <w:r w:rsidR="00B922DE">
        <w:rPr>
          <w:rFonts w:asciiTheme="minorEastAsia" w:hAnsiTheme="minorEastAsia" w:hint="eastAsia"/>
          <w:kern w:val="2"/>
          <w:sz w:val="21"/>
          <w:szCs w:val="21"/>
          <w:lang w:eastAsia="ja-JP"/>
        </w:rPr>
        <w:t>、</w:t>
      </w:r>
      <w:r w:rsidRPr="00B922DE">
        <w:rPr>
          <w:rFonts w:asciiTheme="minorEastAsia" w:hAnsiTheme="minorEastAsia"/>
          <w:kern w:val="2"/>
          <w:sz w:val="21"/>
          <w:szCs w:val="21"/>
          <w:lang w:eastAsia="ja-JP"/>
        </w:rPr>
        <w:t>Hagenbeek</w:t>
      </w:r>
      <w:r w:rsidRPr="00B922DE">
        <w:rPr>
          <w:rFonts w:asciiTheme="minorEastAsia" w:hAnsiTheme="minorEastAsia" w:hint="eastAsia"/>
          <w:kern w:val="2"/>
          <w:sz w:val="21"/>
          <w:szCs w:val="21"/>
          <w:lang w:eastAsia="ja-JP"/>
        </w:rPr>
        <w:t>教授のもとで、AMCでの臨床研究体制</w:t>
      </w:r>
      <w:r w:rsidR="00B922DE">
        <w:rPr>
          <w:rFonts w:asciiTheme="minorEastAsia" w:hAnsiTheme="minorEastAsia" w:hint="eastAsia"/>
          <w:kern w:val="2"/>
          <w:sz w:val="21"/>
          <w:szCs w:val="21"/>
          <w:lang w:eastAsia="ja-JP"/>
        </w:rPr>
        <w:t>について調査・研究した。</w:t>
      </w:r>
      <w:r w:rsidRPr="00B922DE">
        <w:rPr>
          <w:rFonts w:asciiTheme="minorEastAsia" w:hAnsiTheme="minorEastAsia" w:hint="eastAsia"/>
          <w:kern w:val="2"/>
          <w:sz w:val="21"/>
          <w:szCs w:val="21"/>
          <w:lang w:eastAsia="ja-JP"/>
        </w:rPr>
        <w:t>具体的には血液内科医や血液病理医と面談し、</w:t>
      </w:r>
      <w:r w:rsidR="00B922DE">
        <w:rPr>
          <w:rFonts w:asciiTheme="minorEastAsia" w:hAnsiTheme="minorEastAsia" w:hint="eastAsia"/>
          <w:kern w:val="2"/>
          <w:sz w:val="21"/>
          <w:szCs w:val="21"/>
          <w:lang w:eastAsia="ja-JP"/>
        </w:rPr>
        <w:t>研究課題の着想、研究計画の策定および</w:t>
      </w:r>
      <w:r w:rsidRPr="00B922DE">
        <w:rPr>
          <w:rFonts w:asciiTheme="minorEastAsia" w:hAnsiTheme="minorEastAsia" w:hint="eastAsia"/>
          <w:kern w:val="2"/>
          <w:sz w:val="21"/>
          <w:szCs w:val="21"/>
          <w:lang w:eastAsia="ja-JP"/>
        </w:rPr>
        <w:t>実施、結果の解析方法などについてインタビューし、日本の現状と比較しつつ議論した。</w:t>
      </w:r>
    </w:p>
    <w:p w:rsidR="00B922DE" w:rsidRDefault="00B922DE" w:rsidP="00B922DE">
      <w:pPr>
        <w:pStyle w:val="a3"/>
        <w:snapToGrid w:val="0"/>
        <w:spacing w:after="0" w:line="360" w:lineRule="auto"/>
        <w:ind w:left="420" w:firstLineChars="100" w:firstLine="191"/>
        <w:contextualSpacing w:val="0"/>
        <w:rPr>
          <w:rFonts w:asciiTheme="minorEastAsia" w:hAnsiTheme="minorEastAsia" w:cstheme="majorHAnsi"/>
          <w:kern w:val="2"/>
          <w:sz w:val="21"/>
          <w:szCs w:val="21"/>
          <w:lang w:eastAsia="ja-JP"/>
        </w:rPr>
      </w:pPr>
      <w:r>
        <w:rPr>
          <w:rFonts w:asciiTheme="minorEastAsia" w:hAnsiTheme="minorEastAsia" w:hint="eastAsia"/>
          <w:kern w:val="2"/>
          <w:sz w:val="21"/>
          <w:szCs w:val="21"/>
          <w:lang w:eastAsia="ja-JP"/>
        </w:rPr>
        <w:t>臨床</w:t>
      </w:r>
      <w:r w:rsidR="00121EB4" w:rsidRPr="00B922DE">
        <w:rPr>
          <w:rFonts w:asciiTheme="minorEastAsia" w:hAnsiTheme="minorEastAsia" w:hint="eastAsia"/>
          <w:kern w:val="2"/>
          <w:sz w:val="21"/>
          <w:szCs w:val="21"/>
          <w:lang w:eastAsia="ja-JP"/>
        </w:rPr>
        <w:t>研究コーディネーターや品質管理部門、移植専門看護師とも面談し</w:t>
      </w:r>
      <w:r>
        <w:rPr>
          <w:rFonts w:asciiTheme="minorEastAsia" w:hAnsiTheme="minorEastAsia" w:hint="eastAsia"/>
          <w:kern w:val="2"/>
          <w:sz w:val="21"/>
          <w:szCs w:val="21"/>
          <w:lang w:eastAsia="ja-JP"/>
        </w:rPr>
        <w:t>、</w:t>
      </w:r>
      <w:r w:rsidR="00121EB4" w:rsidRPr="00B922DE">
        <w:rPr>
          <w:rFonts w:asciiTheme="minorEastAsia" w:hAnsiTheme="minorEastAsia" w:hint="eastAsia"/>
          <w:kern w:val="2"/>
          <w:sz w:val="21"/>
          <w:szCs w:val="21"/>
          <w:lang w:eastAsia="ja-JP"/>
        </w:rPr>
        <w:t>臨床試験や一般診療の実際についても見学した</w:t>
      </w:r>
      <w:r>
        <w:rPr>
          <w:rFonts w:asciiTheme="minorEastAsia" w:hAnsiTheme="minorEastAsia" w:hint="eastAsia"/>
          <w:kern w:val="2"/>
          <w:sz w:val="21"/>
          <w:szCs w:val="21"/>
          <w:lang w:eastAsia="ja-JP"/>
        </w:rPr>
        <w:t>が、</w:t>
      </w:r>
      <w:r w:rsidR="00121EB4" w:rsidRPr="00B922DE">
        <w:rPr>
          <w:rFonts w:asciiTheme="minorEastAsia" w:hAnsiTheme="minorEastAsia" w:hint="eastAsia"/>
          <w:kern w:val="2"/>
          <w:sz w:val="21"/>
          <w:szCs w:val="21"/>
          <w:lang w:eastAsia="ja-JP"/>
        </w:rPr>
        <w:t>数多くの臨床試験が</w:t>
      </w:r>
      <w:r>
        <w:rPr>
          <w:rFonts w:asciiTheme="minorEastAsia" w:hAnsiTheme="minorEastAsia" w:hint="eastAsia"/>
          <w:kern w:val="2"/>
          <w:sz w:val="21"/>
          <w:szCs w:val="21"/>
          <w:lang w:eastAsia="ja-JP"/>
        </w:rPr>
        <w:t>精力的に行われている</w:t>
      </w:r>
      <w:r w:rsidR="00121EB4" w:rsidRPr="00B922DE">
        <w:rPr>
          <w:rFonts w:asciiTheme="minorEastAsia" w:hAnsiTheme="minorEastAsia" w:hint="eastAsia"/>
          <w:kern w:val="2"/>
          <w:sz w:val="21"/>
          <w:szCs w:val="21"/>
          <w:lang w:eastAsia="ja-JP"/>
        </w:rPr>
        <w:t>様子に圧倒された。</w:t>
      </w:r>
      <w:r>
        <w:rPr>
          <w:rFonts w:asciiTheme="minorEastAsia" w:hAnsiTheme="minorEastAsia" w:hint="eastAsia"/>
          <w:kern w:val="2"/>
          <w:sz w:val="21"/>
          <w:szCs w:val="21"/>
          <w:lang w:eastAsia="ja-JP"/>
        </w:rPr>
        <w:t>いわゆる</w:t>
      </w:r>
      <w:r w:rsidR="002B5C56">
        <w:rPr>
          <w:rFonts w:asciiTheme="minorEastAsia" w:hAnsiTheme="minorEastAsia" w:hint="eastAsia"/>
          <w:kern w:val="2"/>
          <w:sz w:val="21"/>
          <w:szCs w:val="21"/>
          <w:lang w:eastAsia="ja-JP"/>
        </w:rPr>
        <w:t>治験</w:t>
      </w:r>
      <w:r w:rsidR="00121EB4" w:rsidRPr="00B922DE">
        <w:rPr>
          <w:rFonts w:asciiTheme="minorEastAsia" w:hAnsiTheme="minorEastAsia" w:hint="eastAsia"/>
          <w:kern w:val="2"/>
          <w:sz w:val="21"/>
          <w:szCs w:val="21"/>
          <w:lang w:eastAsia="ja-JP"/>
        </w:rPr>
        <w:t>薬は</w:t>
      </w:r>
      <w:r>
        <w:rPr>
          <w:rFonts w:asciiTheme="minorEastAsia" w:hAnsiTheme="minorEastAsia" w:hint="eastAsia"/>
          <w:kern w:val="2"/>
          <w:sz w:val="21"/>
          <w:szCs w:val="21"/>
          <w:lang w:eastAsia="ja-JP"/>
        </w:rPr>
        <w:t>本邦同様、</w:t>
      </w:r>
      <w:r w:rsidR="00121EB4" w:rsidRPr="00B922DE">
        <w:rPr>
          <w:rFonts w:asciiTheme="minorEastAsia" w:hAnsiTheme="minorEastAsia" w:cstheme="majorHAnsi" w:hint="eastAsia"/>
          <w:kern w:val="2"/>
          <w:sz w:val="21"/>
          <w:szCs w:val="21"/>
          <w:lang w:eastAsia="ja-JP"/>
        </w:rPr>
        <w:t>企業からの提供で</w:t>
      </w:r>
      <w:r w:rsidR="002B5C56">
        <w:rPr>
          <w:rFonts w:asciiTheme="minorEastAsia" w:hAnsiTheme="minorEastAsia" w:cstheme="majorHAnsi" w:hint="eastAsia"/>
          <w:kern w:val="2"/>
          <w:sz w:val="21"/>
          <w:szCs w:val="21"/>
          <w:lang w:eastAsia="ja-JP"/>
        </w:rPr>
        <w:t>あった。研究者との</w:t>
      </w:r>
      <w:r w:rsidR="00121EB4" w:rsidRPr="00B922DE">
        <w:rPr>
          <w:rFonts w:asciiTheme="minorEastAsia" w:hAnsiTheme="minorEastAsia" w:cstheme="majorHAnsi" w:hint="eastAsia"/>
          <w:kern w:val="2"/>
          <w:sz w:val="21"/>
          <w:szCs w:val="21"/>
          <w:lang w:eastAsia="ja-JP"/>
        </w:rPr>
        <w:t>インタビューでは、臨床研究には</w:t>
      </w:r>
      <w:r>
        <w:rPr>
          <w:rFonts w:asciiTheme="minorEastAsia" w:hAnsiTheme="minorEastAsia" w:cstheme="majorHAnsi" w:hint="eastAsia"/>
          <w:kern w:val="2"/>
          <w:sz w:val="21"/>
          <w:szCs w:val="21"/>
          <w:lang w:eastAsia="ja-JP"/>
        </w:rPr>
        <w:t>多額の</w:t>
      </w:r>
      <w:r w:rsidR="00121EB4" w:rsidRPr="00B922DE">
        <w:rPr>
          <w:rFonts w:asciiTheme="minorEastAsia" w:hAnsiTheme="minorEastAsia" w:cstheme="majorHAnsi" w:hint="eastAsia"/>
          <w:kern w:val="2"/>
          <w:sz w:val="21"/>
          <w:szCs w:val="21"/>
          <w:lang w:eastAsia="ja-JP"/>
        </w:rPr>
        <w:t>費用</w:t>
      </w:r>
      <w:r>
        <w:rPr>
          <w:rFonts w:asciiTheme="minorEastAsia" w:hAnsiTheme="minorEastAsia" w:cstheme="majorHAnsi" w:hint="eastAsia"/>
          <w:kern w:val="2"/>
          <w:sz w:val="21"/>
          <w:szCs w:val="21"/>
          <w:lang w:eastAsia="ja-JP"/>
        </w:rPr>
        <w:t>が要るため</w:t>
      </w:r>
      <w:r w:rsidR="00121EB4" w:rsidRPr="00B922DE">
        <w:rPr>
          <w:rFonts w:asciiTheme="minorEastAsia" w:hAnsiTheme="minorEastAsia" w:cstheme="majorHAnsi" w:hint="eastAsia"/>
          <w:kern w:val="2"/>
          <w:sz w:val="21"/>
          <w:szCs w:val="21"/>
          <w:lang w:eastAsia="ja-JP"/>
        </w:rPr>
        <w:t>企業との連携は</w:t>
      </w:r>
      <w:r w:rsidR="002B5C56">
        <w:rPr>
          <w:rFonts w:asciiTheme="minorEastAsia" w:hAnsiTheme="minorEastAsia" w:cstheme="majorHAnsi" w:hint="eastAsia"/>
          <w:kern w:val="2"/>
          <w:sz w:val="21"/>
          <w:szCs w:val="21"/>
          <w:lang w:eastAsia="ja-JP"/>
        </w:rPr>
        <w:t>不可欠であること、そう</w:t>
      </w:r>
      <w:r w:rsidR="00121EB4" w:rsidRPr="00B922DE">
        <w:rPr>
          <w:rFonts w:asciiTheme="minorEastAsia" w:hAnsiTheme="minorEastAsia" w:cstheme="majorHAnsi" w:hint="eastAsia"/>
          <w:kern w:val="2"/>
          <w:sz w:val="21"/>
          <w:szCs w:val="21"/>
          <w:lang w:eastAsia="ja-JP"/>
        </w:rPr>
        <w:t>であっても臨床上の疑問をもとに科学的にデザインし、企業の利益を反映するようではならないこと、異なる治療法の比較試験においては企業間の利益・不利益は生じうるが、</w:t>
      </w:r>
      <w:r>
        <w:rPr>
          <w:rFonts w:asciiTheme="minorEastAsia" w:hAnsiTheme="minorEastAsia" w:cstheme="majorHAnsi" w:hint="eastAsia"/>
          <w:kern w:val="2"/>
          <w:sz w:val="21"/>
          <w:szCs w:val="21"/>
          <w:lang w:eastAsia="ja-JP"/>
        </w:rPr>
        <w:t>粘り強く議論し</w:t>
      </w:r>
      <w:r w:rsidR="002B5C56">
        <w:rPr>
          <w:rFonts w:asciiTheme="minorEastAsia" w:hAnsiTheme="minorEastAsia" w:cstheme="majorHAnsi" w:hint="eastAsia"/>
          <w:kern w:val="2"/>
          <w:sz w:val="21"/>
          <w:szCs w:val="21"/>
          <w:lang w:eastAsia="ja-JP"/>
        </w:rPr>
        <w:t>、</w:t>
      </w:r>
      <w:r>
        <w:rPr>
          <w:rFonts w:asciiTheme="minorEastAsia" w:hAnsiTheme="minorEastAsia" w:cstheme="majorHAnsi" w:hint="eastAsia"/>
          <w:kern w:val="2"/>
          <w:sz w:val="21"/>
          <w:szCs w:val="21"/>
          <w:lang w:eastAsia="ja-JP"/>
        </w:rPr>
        <w:t>意義のある研究を</w:t>
      </w:r>
      <w:r w:rsidR="002B5C56">
        <w:rPr>
          <w:rFonts w:asciiTheme="minorEastAsia" w:hAnsiTheme="minorEastAsia" w:cstheme="majorHAnsi" w:hint="eastAsia"/>
          <w:kern w:val="2"/>
          <w:sz w:val="21"/>
          <w:szCs w:val="21"/>
          <w:lang w:eastAsia="ja-JP"/>
        </w:rPr>
        <w:t>行う</w:t>
      </w:r>
      <w:r>
        <w:rPr>
          <w:rFonts w:asciiTheme="minorEastAsia" w:hAnsiTheme="minorEastAsia" w:cstheme="majorHAnsi" w:hint="eastAsia"/>
          <w:kern w:val="2"/>
          <w:sz w:val="21"/>
          <w:szCs w:val="21"/>
          <w:lang w:eastAsia="ja-JP"/>
        </w:rPr>
        <w:t>べきである</w:t>
      </w:r>
      <w:r w:rsidR="00121EB4" w:rsidRPr="00B922DE">
        <w:rPr>
          <w:rFonts w:asciiTheme="minorEastAsia" w:hAnsiTheme="minorEastAsia" w:cstheme="majorHAnsi" w:hint="eastAsia"/>
          <w:kern w:val="2"/>
          <w:sz w:val="21"/>
          <w:szCs w:val="21"/>
          <w:lang w:eastAsia="ja-JP"/>
        </w:rPr>
        <w:t>など、</w:t>
      </w:r>
      <w:r w:rsidR="002B5C56">
        <w:rPr>
          <w:rFonts w:asciiTheme="minorEastAsia" w:hAnsiTheme="minorEastAsia" w:cstheme="majorHAnsi" w:hint="eastAsia"/>
          <w:kern w:val="2"/>
          <w:sz w:val="21"/>
          <w:szCs w:val="21"/>
          <w:lang w:eastAsia="ja-JP"/>
        </w:rPr>
        <w:t>貴重</w:t>
      </w:r>
      <w:r w:rsidR="00121EB4" w:rsidRPr="00B922DE">
        <w:rPr>
          <w:rFonts w:asciiTheme="minorEastAsia" w:hAnsiTheme="minorEastAsia" w:cstheme="majorHAnsi" w:hint="eastAsia"/>
          <w:kern w:val="2"/>
          <w:sz w:val="21"/>
          <w:szCs w:val="21"/>
          <w:lang w:eastAsia="ja-JP"/>
        </w:rPr>
        <w:t>な示唆をいただいた。</w:t>
      </w:r>
      <w:bookmarkStart w:id="3" w:name="_Toc285546865"/>
    </w:p>
    <w:p w:rsidR="00121EB4" w:rsidRPr="00FC6F4B" w:rsidRDefault="00121EB4" w:rsidP="00FC6F4B">
      <w:pPr>
        <w:pStyle w:val="a3"/>
        <w:snapToGrid w:val="0"/>
        <w:spacing w:after="0" w:line="360" w:lineRule="auto"/>
        <w:ind w:left="420" w:firstLineChars="100" w:firstLine="191"/>
        <w:contextualSpacing w:val="0"/>
        <w:rPr>
          <w:rFonts w:asciiTheme="minorEastAsia" w:hAnsiTheme="minorEastAsia"/>
          <w:sz w:val="21"/>
          <w:szCs w:val="21"/>
          <w:lang w:eastAsia="ja-JP"/>
        </w:rPr>
      </w:pPr>
      <w:r w:rsidRPr="00B922DE">
        <w:rPr>
          <w:rFonts w:asciiTheme="minorEastAsia" w:hAnsiTheme="minorEastAsia" w:hint="eastAsia"/>
          <w:kern w:val="2"/>
          <w:sz w:val="21"/>
          <w:szCs w:val="21"/>
          <w:lang w:val="en-GB" w:eastAsia="ja-JP"/>
        </w:rPr>
        <w:t>ロッテルダムにある</w:t>
      </w:r>
      <w:r w:rsidRPr="00B922DE">
        <w:rPr>
          <w:rFonts w:asciiTheme="minorEastAsia" w:hAnsiTheme="minorEastAsia"/>
          <w:sz w:val="21"/>
          <w:szCs w:val="21"/>
          <w:lang w:eastAsia="ja-JP"/>
        </w:rPr>
        <w:t>HOVON</w:t>
      </w:r>
      <w:r w:rsidR="00B922DE">
        <w:rPr>
          <w:rFonts w:asciiTheme="minorEastAsia" w:hAnsiTheme="minorEastAsia" w:hint="eastAsia"/>
          <w:sz w:val="21"/>
          <w:szCs w:val="21"/>
          <w:lang w:eastAsia="ja-JP"/>
        </w:rPr>
        <w:t>データセンターを訪問する機会も得た。</w:t>
      </w:r>
      <w:r w:rsidRPr="00B922DE">
        <w:rPr>
          <w:rFonts w:asciiTheme="minorEastAsia" w:hAnsiTheme="minorEastAsia" w:hint="eastAsia"/>
          <w:sz w:val="21"/>
          <w:szCs w:val="21"/>
          <w:lang w:eastAsia="ja-JP"/>
        </w:rPr>
        <w:t>研究者とともにプロトコル</w:t>
      </w:r>
      <w:r w:rsidR="00B922DE">
        <w:rPr>
          <w:rFonts w:asciiTheme="minorEastAsia" w:hAnsiTheme="minorEastAsia" w:hint="eastAsia"/>
          <w:sz w:val="21"/>
          <w:szCs w:val="21"/>
          <w:lang w:eastAsia="ja-JP"/>
        </w:rPr>
        <w:t>を</w:t>
      </w:r>
      <w:r w:rsidRPr="00B922DE">
        <w:rPr>
          <w:rFonts w:asciiTheme="minorEastAsia" w:hAnsiTheme="minorEastAsia" w:hint="eastAsia"/>
          <w:sz w:val="21"/>
          <w:szCs w:val="21"/>
          <w:lang w:eastAsia="ja-JP"/>
        </w:rPr>
        <w:t>作成</w:t>
      </w:r>
      <w:r w:rsidR="00B922DE">
        <w:rPr>
          <w:rFonts w:asciiTheme="minorEastAsia" w:hAnsiTheme="minorEastAsia" w:hint="eastAsia"/>
          <w:sz w:val="21"/>
          <w:szCs w:val="21"/>
          <w:lang w:eastAsia="ja-JP"/>
        </w:rPr>
        <w:t>する過程や</w:t>
      </w:r>
      <w:r w:rsidRPr="00B922DE">
        <w:rPr>
          <w:rFonts w:asciiTheme="minorEastAsia" w:hAnsiTheme="minorEastAsia" w:hint="eastAsia"/>
          <w:sz w:val="21"/>
          <w:szCs w:val="21"/>
          <w:lang w:eastAsia="ja-JP"/>
        </w:rPr>
        <w:t>生物統計学者による統計学的支援</w:t>
      </w:r>
      <w:r w:rsidRPr="00FC6F4B">
        <w:rPr>
          <w:rFonts w:asciiTheme="minorEastAsia" w:hAnsiTheme="minorEastAsia" w:hint="eastAsia"/>
          <w:sz w:val="21"/>
          <w:szCs w:val="21"/>
          <w:lang w:eastAsia="ja-JP"/>
        </w:rPr>
        <w:t>、データ収集、安全管理、データ解析などのシステムを学ぶことが出来た。</w:t>
      </w:r>
      <w:r w:rsidRPr="00FC6F4B">
        <w:rPr>
          <w:rFonts w:asciiTheme="minorEastAsia" w:hAnsiTheme="minorEastAsia"/>
          <w:sz w:val="21"/>
          <w:szCs w:val="21"/>
          <w:lang w:eastAsia="ja-JP"/>
        </w:rPr>
        <w:t xml:space="preserve"> </w:t>
      </w:r>
    </w:p>
    <w:p w:rsidR="00CC3ABF" w:rsidRPr="00B922DE" w:rsidRDefault="00121EB4" w:rsidP="00121EB4">
      <w:pPr>
        <w:pStyle w:val="a3"/>
        <w:snapToGrid w:val="0"/>
        <w:spacing w:after="0" w:line="360" w:lineRule="auto"/>
        <w:ind w:left="420" w:firstLineChars="100" w:firstLine="191"/>
        <w:contextualSpacing w:val="0"/>
        <w:rPr>
          <w:rFonts w:asciiTheme="minorEastAsia" w:hAnsiTheme="minorEastAsia"/>
          <w:kern w:val="2"/>
          <w:sz w:val="21"/>
          <w:szCs w:val="21"/>
          <w:lang w:val="en-GB" w:eastAsia="ja-JP"/>
        </w:rPr>
      </w:pPr>
      <w:r w:rsidRPr="00B922DE">
        <w:rPr>
          <w:rFonts w:asciiTheme="minorEastAsia" w:hAnsiTheme="minorEastAsia" w:hint="eastAsia"/>
          <w:kern w:val="2"/>
          <w:sz w:val="21"/>
          <w:szCs w:val="21"/>
          <w:lang w:val="en-GB" w:eastAsia="ja-JP"/>
        </w:rPr>
        <w:t>ベルギー</w:t>
      </w:r>
      <w:r w:rsidR="00FC6F4B">
        <w:rPr>
          <w:rFonts w:asciiTheme="minorEastAsia" w:hAnsiTheme="minorEastAsia" w:hint="eastAsia"/>
          <w:kern w:val="2"/>
          <w:sz w:val="21"/>
          <w:szCs w:val="21"/>
          <w:lang w:val="en-GB" w:eastAsia="ja-JP"/>
        </w:rPr>
        <w:t xml:space="preserve">　</w:t>
      </w:r>
      <w:r w:rsidRPr="00B922DE">
        <w:rPr>
          <w:rFonts w:asciiTheme="minorEastAsia" w:hAnsiTheme="minorEastAsia" w:hint="eastAsia"/>
          <w:kern w:val="2"/>
          <w:sz w:val="21"/>
          <w:szCs w:val="21"/>
          <w:lang w:val="en-GB" w:eastAsia="ja-JP"/>
        </w:rPr>
        <w:t>ブリュッセルにある</w:t>
      </w:r>
      <w:r w:rsidR="00CC3ABF" w:rsidRPr="00B922DE">
        <w:rPr>
          <w:rFonts w:asciiTheme="minorEastAsia" w:hAnsiTheme="minorEastAsia" w:hint="eastAsia"/>
          <w:kern w:val="2"/>
          <w:sz w:val="21"/>
          <w:szCs w:val="21"/>
          <w:lang w:val="en-GB" w:eastAsia="ja-JP"/>
        </w:rPr>
        <w:t>EORTC本部</w:t>
      </w:r>
      <w:bookmarkEnd w:id="3"/>
      <w:r w:rsidRPr="00B922DE">
        <w:rPr>
          <w:rFonts w:asciiTheme="minorEastAsia" w:hAnsiTheme="minorEastAsia" w:hint="eastAsia"/>
          <w:kern w:val="2"/>
          <w:sz w:val="21"/>
          <w:szCs w:val="21"/>
          <w:lang w:val="en-GB" w:eastAsia="ja-JP"/>
        </w:rPr>
        <w:t>も訪問した。</w:t>
      </w:r>
      <w:r w:rsidR="004D403E" w:rsidRPr="00B922DE">
        <w:rPr>
          <w:rFonts w:asciiTheme="minorEastAsia" w:hAnsiTheme="minorEastAsia"/>
          <w:sz w:val="21"/>
          <w:szCs w:val="21"/>
          <w:lang w:val="en-GB" w:eastAsia="ja-JP"/>
        </w:rPr>
        <w:t>EORTC</w:t>
      </w:r>
      <w:r w:rsidR="002B5C56">
        <w:rPr>
          <w:rFonts w:asciiTheme="minorEastAsia" w:hAnsiTheme="minorEastAsia" w:hint="eastAsia"/>
          <w:sz w:val="21"/>
          <w:szCs w:val="21"/>
          <w:lang w:eastAsia="ja-JP"/>
        </w:rPr>
        <w:t>の目的・機能、本部の役割、造血器腫瘍分野で</w:t>
      </w:r>
      <w:r w:rsidR="004D403E" w:rsidRPr="00B922DE">
        <w:rPr>
          <w:rFonts w:asciiTheme="minorEastAsia" w:hAnsiTheme="minorEastAsia" w:hint="eastAsia"/>
          <w:sz w:val="21"/>
          <w:szCs w:val="21"/>
          <w:lang w:eastAsia="ja-JP"/>
        </w:rPr>
        <w:t>行われている臨床試験について</w:t>
      </w:r>
      <w:r w:rsidRPr="00B922DE">
        <w:rPr>
          <w:rFonts w:asciiTheme="minorEastAsia" w:hAnsiTheme="minorEastAsia" w:hint="eastAsia"/>
          <w:sz w:val="21"/>
          <w:szCs w:val="21"/>
          <w:lang w:eastAsia="ja-JP"/>
        </w:rPr>
        <w:t>講義を受け、最先端の臨床研究デザインについて学ぶことが出来た</w:t>
      </w:r>
      <w:r w:rsidR="004D403E" w:rsidRPr="00B922DE">
        <w:rPr>
          <w:rFonts w:asciiTheme="minorEastAsia" w:hAnsiTheme="minorEastAsia" w:hint="eastAsia"/>
          <w:sz w:val="21"/>
          <w:szCs w:val="21"/>
          <w:lang w:eastAsia="ja-JP"/>
        </w:rPr>
        <w:t>。</w:t>
      </w:r>
      <w:r w:rsidRPr="00B922DE">
        <w:rPr>
          <w:rFonts w:asciiTheme="minorEastAsia" w:hAnsiTheme="minorEastAsia" w:hint="eastAsia"/>
          <w:sz w:val="21"/>
          <w:szCs w:val="21"/>
          <w:lang w:eastAsia="ja-JP"/>
        </w:rPr>
        <w:t>科学的根拠のある</w:t>
      </w:r>
      <w:r w:rsidR="004D403E" w:rsidRPr="00B922DE">
        <w:rPr>
          <w:rFonts w:asciiTheme="minorEastAsia" w:hAnsiTheme="minorEastAsia" w:hint="eastAsia"/>
          <w:sz w:val="21"/>
          <w:szCs w:val="21"/>
          <w:lang w:eastAsia="ja-JP"/>
        </w:rPr>
        <w:t>アカデミックな試験を行うこと</w:t>
      </w:r>
      <w:r w:rsidRPr="00B922DE">
        <w:rPr>
          <w:rFonts w:asciiTheme="minorEastAsia" w:hAnsiTheme="minorEastAsia" w:hint="eastAsia"/>
          <w:sz w:val="21"/>
          <w:szCs w:val="21"/>
          <w:lang w:eastAsia="ja-JP"/>
        </w:rPr>
        <w:t>、</w:t>
      </w:r>
      <w:r w:rsidR="004D403E" w:rsidRPr="00B922DE">
        <w:rPr>
          <w:rFonts w:asciiTheme="minorEastAsia" w:hAnsiTheme="minorEastAsia" w:hint="eastAsia"/>
          <w:sz w:val="21"/>
          <w:szCs w:val="21"/>
          <w:lang w:eastAsia="ja-JP"/>
        </w:rPr>
        <w:t>大規模臨床試験のみならず、橋渡し研究、バイオマーカー探索、腫瘍代謝を</w:t>
      </w:r>
      <w:r w:rsidR="004D403E" w:rsidRPr="00B922DE">
        <w:rPr>
          <w:rFonts w:asciiTheme="minorEastAsia" w:hAnsiTheme="minorEastAsia" w:hint="eastAsia"/>
          <w:sz w:val="21"/>
          <w:szCs w:val="21"/>
          <w:lang w:eastAsia="ja-JP"/>
        </w:rPr>
        <w:lastRenderedPageBreak/>
        <w:t>含めた先進的な画像検査の探索</w:t>
      </w:r>
      <w:r w:rsidR="002B5C56">
        <w:rPr>
          <w:rFonts w:asciiTheme="minorEastAsia" w:hAnsiTheme="minorEastAsia" w:hint="eastAsia"/>
          <w:sz w:val="21"/>
          <w:szCs w:val="21"/>
          <w:lang w:eastAsia="ja-JP"/>
        </w:rPr>
        <w:t>・研究支援</w:t>
      </w:r>
      <w:r w:rsidR="004D403E" w:rsidRPr="00B922DE">
        <w:rPr>
          <w:rFonts w:asciiTheme="minorEastAsia" w:hAnsiTheme="minorEastAsia" w:hint="eastAsia"/>
          <w:sz w:val="21"/>
          <w:szCs w:val="21"/>
          <w:lang w:eastAsia="ja-JP"/>
        </w:rPr>
        <w:t>など</w:t>
      </w:r>
      <w:r w:rsidR="002B5C56">
        <w:rPr>
          <w:rFonts w:asciiTheme="minorEastAsia" w:hAnsiTheme="minorEastAsia" w:hint="eastAsia"/>
          <w:sz w:val="21"/>
          <w:szCs w:val="21"/>
          <w:lang w:eastAsia="ja-JP"/>
        </w:rPr>
        <w:t>に力を注いで</w:t>
      </w:r>
      <w:r w:rsidR="00FC6F4B">
        <w:rPr>
          <w:rFonts w:asciiTheme="minorEastAsia" w:hAnsiTheme="minorEastAsia" w:hint="eastAsia"/>
          <w:sz w:val="21"/>
          <w:szCs w:val="21"/>
          <w:lang w:eastAsia="ja-JP"/>
        </w:rPr>
        <w:t>いるとのことで、その先見性・先進的が</w:t>
      </w:r>
      <w:r w:rsidRPr="00B922DE">
        <w:rPr>
          <w:rFonts w:asciiTheme="minorEastAsia" w:hAnsiTheme="minorEastAsia" w:hint="eastAsia"/>
          <w:sz w:val="21"/>
          <w:szCs w:val="21"/>
          <w:lang w:eastAsia="ja-JP"/>
        </w:rPr>
        <w:t>印象</w:t>
      </w:r>
      <w:r w:rsidR="00FC6F4B">
        <w:rPr>
          <w:rFonts w:asciiTheme="minorEastAsia" w:hAnsiTheme="minorEastAsia" w:hint="eastAsia"/>
          <w:sz w:val="21"/>
          <w:szCs w:val="21"/>
          <w:lang w:eastAsia="ja-JP"/>
        </w:rPr>
        <w:t>的</w:t>
      </w:r>
      <w:r w:rsidR="002B5C56">
        <w:rPr>
          <w:rFonts w:asciiTheme="minorEastAsia" w:hAnsiTheme="minorEastAsia" w:hint="eastAsia"/>
          <w:sz w:val="21"/>
          <w:szCs w:val="21"/>
          <w:lang w:eastAsia="ja-JP"/>
        </w:rPr>
        <w:t>だっ</w:t>
      </w:r>
      <w:r w:rsidR="00FC6F4B">
        <w:rPr>
          <w:rFonts w:asciiTheme="minorEastAsia" w:hAnsiTheme="minorEastAsia" w:hint="eastAsia"/>
          <w:sz w:val="21"/>
          <w:szCs w:val="21"/>
          <w:lang w:eastAsia="ja-JP"/>
        </w:rPr>
        <w:t>た</w:t>
      </w:r>
      <w:r w:rsidRPr="00B922DE">
        <w:rPr>
          <w:rFonts w:asciiTheme="minorEastAsia" w:hAnsiTheme="minorEastAsia" w:hint="eastAsia"/>
          <w:kern w:val="2"/>
          <w:sz w:val="21"/>
          <w:szCs w:val="21"/>
          <w:lang w:val="en-GB" w:eastAsia="ja-JP"/>
        </w:rPr>
        <w:t>。</w:t>
      </w:r>
    </w:p>
    <w:p w:rsidR="0001108A" w:rsidRPr="00B922DE" w:rsidRDefault="00121EB4" w:rsidP="004927E1">
      <w:pPr>
        <w:pStyle w:val="a3"/>
        <w:numPr>
          <w:ilvl w:val="0"/>
          <w:numId w:val="1"/>
        </w:numPr>
        <w:snapToGrid w:val="0"/>
        <w:spacing w:after="0" w:line="360" w:lineRule="auto"/>
        <w:rPr>
          <w:rFonts w:asciiTheme="minorEastAsia" w:hAnsiTheme="minorEastAsia"/>
          <w:sz w:val="21"/>
          <w:szCs w:val="21"/>
          <w:lang w:val="en-GB" w:eastAsia="ja-JP"/>
        </w:rPr>
      </w:pPr>
      <w:r w:rsidRPr="00B922DE">
        <w:rPr>
          <w:rFonts w:asciiTheme="minorEastAsia" w:hAnsiTheme="minorEastAsia" w:hint="eastAsia"/>
          <w:sz w:val="21"/>
          <w:szCs w:val="21"/>
          <w:lang w:val="en-GB" w:eastAsia="ja-JP"/>
        </w:rPr>
        <w:t>米国</w:t>
      </w:r>
    </w:p>
    <w:p w:rsidR="00CC3ABF" w:rsidRPr="00B922DE" w:rsidRDefault="00121EB4" w:rsidP="00121EB4">
      <w:pPr>
        <w:pStyle w:val="a3"/>
        <w:snapToGrid w:val="0"/>
        <w:spacing w:line="360" w:lineRule="auto"/>
        <w:ind w:left="360" w:firstLineChars="100" w:firstLine="191"/>
        <w:rPr>
          <w:rFonts w:asciiTheme="minorEastAsia" w:hAnsiTheme="minorEastAsia"/>
          <w:sz w:val="21"/>
          <w:szCs w:val="21"/>
          <w:lang w:eastAsia="ja-JP"/>
        </w:rPr>
      </w:pPr>
      <w:proofErr w:type="spellStart"/>
      <w:r w:rsidRPr="00B922DE">
        <w:rPr>
          <w:rFonts w:asciiTheme="minorEastAsia" w:hAnsiTheme="minorEastAsia" w:hint="eastAsia"/>
          <w:sz w:val="21"/>
          <w:szCs w:val="21"/>
          <w:lang w:val="en-GB" w:eastAsia="ja-JP"/>
        </w:rPr>
        <w:t>Rocheste</w:t>
      </w:r>
      <w:proofErr w:type="spellEnd"/>
      <w:r w:rsidRPr="00B922DE">
        <w:rPr>
          <w:rFonts w:asciiTheme="minorEastAsia" w:hAnsiTheme="minorEastAsia" w:hint="eastAsia"/>
          <w:sz w:val="21"/>
          <w:szCs w:val="21"/>
          <w:lang w:val="en-GB" w:eastAsia="ja-JP"/>
        </w:rPr>
        <w:t xml:space="preserve">ｒ大学James P. Wilmot Cancer </w:t>
      </w:r>
      <w:proofErr w:type="spellStart"/>
      <w:r w:rsidRPr="00B922DE">
        <w:rPr>
          <w:rFonts w:asciiTheme="minorEastAsia" w:hAnsiTheme="minorEastAsia" w:hint="eastAsia"/>
          <w:sz w:val="21"/>
          <w:szCs w:val="21"/>
          <w:lang w:val="en-GB" w:eastAsia="ja-JP"/>
        </w:rPr>
        <w:t>Center</w:t>
      </w:r>
      <w:proofErr w:type="spellEnd"/>
      <w:r w:rsidRPr="00B922DE">
        <w:rPr>
          <w:rFonts w:asciiTheme="minorEastAsia" w:hAnsiTheme="minorEastAsia" w:hint="eastAsia"/>
          <w:sz w:val="21"/>
          <w:szCs w:val="21"/>
          <w:lang w:val="en-GB" w:eastAsia="ja-JP"/>
        </w:rPr>
        <w:t>、Friedberg教授が主宰される血液腫瘍内科を訪問した。</w:t>
      </w:r>
      <w:r w:rsidR="00FC6F4B">
        <w:rPr>
          <w:rFonts w:asciiTheme="minorEastAsia" w:hAnsiTheme="minorEastAsia" w:hint="eastAsia"/>
          <w:sz w:val="21"/>
          <w:szCs w:val="21"/>
          <w:lang w:val="en-GB" w:eastAsia="ja-JP"/>
        </w:rPr>
        <w:t>同科は</w:t>
      </w:r>
      <w:r w:rsidRPr="00B922DE">
        <w:rPr>
          <w:rFonts w:asciiTheme="minorEastAsia" w:hAnsiTheme="minorEastAsia" w:hint="eastAsia"/>
          <w:sz w:val="21"/>
          <w:szCs w:val="21"/>
          <w:lang w:eastAsia="ja-JP"/>
        </w:rPr>
        <w:t>世界的に知られる米国の多施設共同がん治療研究組織であるSWOG（the Southwest Oncology Group）の血液腫瘍分野の中心</w:t>
      </w:r>
      <w:r w:rsidR="00FC6F4B">
        <w:rPr>
          <w:rFonts w:asciiTheme="minorEastAsia" w:hAnsiTheme="minorEastAsia" w:hint="eastAsia"/>
          <w:sz w:val="21"/>
          <w:szCs w:val="21"/>
          <w:lang w:eastAsia="ja-JP"/>
        </w:rPr>
        <w:t>的</w:t>
      </w:r>
      <w:r w:rsidRPr="00B922DE">
        <w:rPr>
          <w:rFonts w:asciiTheme="minorEastAsia" w:hAnsiTheme="minorEastAsia" w:hint="eastAsia"/>
          <w:sz w:val="21"/>
          <w:szCs w:val="21"/>
          <w:lang w:eastAsia="ja-JP"/>
        </w:rPr>
        <w:t>施設である。現在行っている臨床試</w:t>
      </w:r>
      <w:r w:rsidR="00FC6F4B">
        <w:rPr>
          <w:rFonts w:asciiTheme="minorEastAsia" w:hAnsiTheme="minorEastAsia" w:hint="eastAsia"/>
          <w:sz w:val="21"/>
          <w:szCs w:val="21"/>
          <w:lang w:eastAsia="ja-JP"/>
        </w:rPr>
        <w:t>験についての検討会に出席したが、まさに今話題の新規薬剤や治療法についての</w:t>
      </w:r>
      <w:r w:rsidRPr="00B922DE">
        <w:rPr>
          <w:rFonts w:asciiTheme="minorEastAsia" w:hAnsiTheme="minorEastAsia" w:hint="eastAsia"/>
          <w:sz w:val="21"/>
          <w:szCs w:val="21"/>
          <w:lang w:eastAsia="ja-JP"/>
        </w:rPr>
        <w:t>試験ばかりで、その成果がそのままトップジャーナルへ掲載される</w:t>
      </w:r>
      <w:r w:rsidR="00FC6F4B">
        <w:rPr>
          <w:rFonts w:asciiTheme="minorEastAsia" w:hAnsiTheme="minorEastAsia" w:hint="eastAsia"/>
          <w:sz w:val="21"/>
          <w:szCs w:val="21"/>
          <w:lang w:eastAsia="ja-JP"/>
        </w:rPr>
        <w:t>と予想され</w:t>
      </w:r>
      <w:r w:rsidR="002B5C56">
        <w:rPr>
          <w:rFonts w:asciiTheme="minorEastAsia" w:hAnsiTheme="minorEastAsia" w:hint="eastAsia"/>
          <w:sz w:val="21"/>
          <w:szCs w:val="21"/>
          <w:lang w:eastAsia="ja-JP"/>
        </w:rPr>
        <w:t>、</w:t>
      </w:r>
      <w:r w:rsidRPr="00B922DE">
        <w:rPr>
          <w:rFonts w:asciiTheme="minorEastAsia" w:hAnsiTheme="minorEastAsia" w:hint="eastAsia"/>
          <w:sz w:val="21"/>
          <w:szCs w:val="21"/>
          <w:lang w:eastAsia="ja-JP"/>
        </w:rPr>
        <w:t>圧倒された。スタッフの医師数、血液疾患を専門とする放射線治療医、病理医</w:t>
      </w:r>
      <w:r w:rsidR="008C75A6" w:rsidRPr="00B922DE">
        <w:rPr>
          <w:rFonts w:asciiTheme="minorEastAsia" w:hAnsiTheme="minorEastAsia" w:hint="eastAsia"/>
          <w:sz w:val="21"/>
          <w:szCs w:val="21"/>
          <w:lang w:eastAsia="ja-JP"/>
        </w:rPr>
        <w:t>の存在</w:t>
      </w:r>
      <w:r w:rsidRPr="00B922DE">
        <w:rPr>
          <w:rFonts w:asciiTheme="minorEastAsia" w:hAnsiTheme="minorEastAsia" w:hint="eastAsia"/>
          <w:sz w:val="21"/>
          <w:szCs w:val="21"/>
          <w:lang w:eastAsia="ja-JP"/>
        </w:rPr>
        <w:t>、多くのコメディカルなど</w:t>
      </w:r>
      <w:r w:rsidR="00FC6F4B">
        <w:rPr>
          <w:rFonts w:asciiTheme="minorEastAsia" w:hAnsiTheme="minorEastAsia" w:hint="eastAsia"/>
          <w:sz w:val="21"/>
          <w:szCs w:val="21"/>
          <w:lang w:eastAsia="ja-JP"/>
        </w:rPr>
        <w:t>、</w:t>
      </w:r>
      <w:r w:rsidRPr="00B922DE">
        <w:rPr>
          <w:rFonts w:asciiTheme="minorEastAsia" w:hAnsiTheme="minorEastAsia" w:hint="eastAsia"/>
          <w:sz w:val="21"/>
          <w:szCs w:val="21"/>
          <w:lang w:eastAsia="ja-JP"/>
        </w:rPr>
        <w:t>オランダの施設と比較しても非常に充実しており、議論の質は高く、診療</w:t>
      </w:r>
      <w:r w:rsidR="008C75A6" w:rsidRPr="00B922DE">
        <w:rPr>
          <w:rFonts w:asciiTheme="minorEastAsia" w:hAnsiTheme="minorEastAsia" w:hint="eastAsia"/>
          <w:sz w:val="21"/>
          <w:szCs w:val="21"/>
          <w:lang w:eastAsia="ja-JP"/>
        </w:rPr>
        <w:t>や</w:t>
      </w:r>
      <w:r w:rsidRPr="00B922DE">
        <w:rPr>
          <w:rFonts w:asciiTheme="minorEastAsia" w:hAnsiTheme="minorEastAsia" w:hint="eastAsia"/>
          <w:sz w:val="21"/>
          <w:szCs w:val="21"/>
          <w:lang w:eastAsia="ja-JP"/>
        </w:rPr>
        <w:t>臨床試験への使命感や厳密さが感じられた。震災もあり、予定を切り上げての帰国となってしまったが、</w:t>
      </w:r>
      <w:r w:rsidRPr="00B922DE">
        <w:rPr>
          <w:rFonts w:asciiTheme="minorEastAsia" w:hAnsiTheme="minorEastAsia"/>
          <w:sz w:val="21"/>
          <w:szCs w:val="21"/>
          <w:lang w:eastAsia="ja-JP"/>
        </w:rPr>
        <w:t>Friedberg</w:t>
      </w:r>
      <w:r w:rsidRPr="00B922DE">
        <w:rPr>
          <w:rFonts w:asciiTheme="minorEastAsia" w:hAnsiTheme="minorEastAsia" w:hint="eastAsia"/>
          <w:sz w:val="21"/>
          <w:szCs w:val="21"/>
          <w:lang w:eastAsia="ja-JP"/>
        </w:rPr>
        <w:t>教授には大きなオフィス内に専用の机をご用意いただき、研究ミーティング</w:t>
      </w:r>
      <w:r w:rsidR="00FC6F4B">
        <w:rPr>
          <w:rFonts w:asciiTheme="minorEastAsia" w:hAnsiTheme="minorEastAsia" w:hint="eastAsia"/>
          <w:sz w:val="21"/>
          <w:szCs w:val="21"/>
          <w:lang w:eastAsia="ja-JP"/>
        </w:rPr>
        <w:t>での討論</w:t>
      </w:r>
      <w:r w:rsidRPr="00B922DE">
        <w:rPr>
          <w:rFonts w:asciiTheme="minorEastAsia" w:hAnsiTheme="minorEastAsia" w:hint="eastAsia"/>
          <w:sz w:val="21"/>
          <w:szCs w:val="21"/>
          <w:lang w:eastAsia="ja-JP"/>
        </w:rPr>
        <w:t>、現在執筆中の論文のクリティカル・リーディング、</w:t>
      </w:r>
      <w:r w:rsidR="008C75A6" w:rsidRPr="00B922DE">
        <w:rPr>
          <w:rFonts w:asciiTheme="minorEastAsia" w:hAnsiTheme="minorEastAsia" w:hint="eastAsia"/>
          <w:sz w:val="21"/>
          <w:szCs w:val="21"/>
          <w:lang w:eastAsia="ja-JP"/>
        </w:rPr>
        <w:t>血液病理の先生との共同研究の</w:t>
      </w:r>
      <w:r w:rsidRPr="00B922DE">
        <w:rPr>
          <w:rFonts w:asciiTheme="minorEastAsia" w:hAnsiTheme="minorEastAsia" w:hint="eastAsia"/>
          <w:sz w:val="21"/>
          <w:szCs w:val="21"/>
          <w:lang w:eastAsia="ja-JP"/>
        </w:rPr>
        <w:t>提案など、</w:t>
      </w:r>
      <w:r w:rsidR="00FC6F4B">
        <w:rPr>
          <w:rFonts w:asciiTheme="minorEastAsia" w:hAnsiTheme="minorEastAsia" w:hint="eastAsia"/>
          <w:sz w:val="21"/>
          <w:szCs w:val="21"/>
          <w:lang w:eastAsia="ja-JP"/>
        </w:rPr>
        <w:t>よく面倒をみていただき、</w:t>
      </w:r>
      <w:r w:rsidRPr="00B922DE">
        <w:rPr>
          <w:rFonts w:asciiTheme="minorEastAsia" w:hAnsiTheme="minorEastAsia" w:hint="eastAsia"/>
          <w:sz w:val="21"/>
          <w:szCs w:val="21"/>
          <w:lang w:eastAsia="ja-JP"/>
        </w:rPr>
        <w:t>貴重な経験ができた。</w:t>
      </w:r>
    </w:p>
    <w:p w:rsidR="00121EB4" w:rsidRPr="00B922DE" w:rsidRDefault="00121EB4" w:rsidP="00121EB4">
      <w:pPr>
        <w:pStyle w:val="3"/>
        <w:snapToGrid w:val="0"/>
        <w:spacing w:before="0" w:line="360" w:lineRule="auto"/>
        <w:rPr>
          <w:rFonts w:asciiTheme="minorEastAsia" w:eastAsiaTheme="minorEastAsia" w:hAnsiTheme="minorEastAsia"/>
          <w:kern w:val="2"/>
          <w:sz w:val="21"/>
          <w:szCs w:val="21"/>
          <w:u w:val="single"/>
          <w:lang w:val="en-GB" w:eastAsia="ja-JP"/>
        </w:rPr>
      </w:pPr>
      <w:r w:rsidRPr="00B922DE">
        <w:rPr>
          <w:rFonts w:asciiTheme="minorEastAsia" w:eastAsiaTheme="minorEastAsia" w:hAnsiTheme="minorEastAsia" w:hint="eastAsia"/>
          <w:kern w:val="2"/>
          <w:sz w:val="21"/>
          <w:szCs w:val="21"/>
          <w:u w:val="single"/>
          <w:lang w:val="en-GB" w:eastAsia="ja-JP"/>
        </w:rPr>
        <w:t>考察</w:t>
      </w:r>
      <w:r w:rsidR="00B922DE" w:rsidRPr="00B922DE">
        <w:rPr>
          <w:rFonts w:asciiTheme="minorEastAsia" w:eastAsiaTheme="minorEastAsia" w:hAnsiTheme="minorEastAsia" w:hint="eastAsia"/>
          <w:kern w:val="2"/>
          <w:sz w:val="21"/>
          <w:szCs w:val="21"/>
          <w:u w:val="single"/>
          <w:lang w:val="en-GB" w:eastAsia="ja-JP"/>
        </w:rPr>
        <w:t>とまとめ</w:t>
      </w:r>
    </w:p>
    <w:p w:rsidR="00121EB4" w:rsidRPr="00B922DE" w:rsidRDefault="00FC6F4B" w:rsidP="00121EB4">
      <w:pPr>
        <w:snapToGrid w:val="0"/>
        <w:spacing w:after="0" w:line="360" w:lineRule="auto"/>
        <w:ind w:firstLineChars="100" w:firstLine="191"/>
        <w:rPr>
          <w:rFonts w:asciiTheme="minorEastAsia" w:hAnsiTheme="minorEastAsia" w:cstheme="majorBidi"/>
          <w:bCs/>
          <w:sz w:val="21"/>
          <w:szCs w:val="21"/>
          <w:lang w:eastAsia="ja-JP"/>
        </w:rPr>
      </w:pPr>
      <w:r>
        <w:rPr>
          <w:rFonts w:asciiTheme="minorEastAsia" w:hAnsiTheme="minorEastAsia" w:cstheme="majorBidi" w:hint="eastAsia"/>
          <w:bCs/>
          <w:sz w:val="21"/>
          <w:szCs w:val="21"/>
          <w:lang w:eastAsia="ja-JP"/>
        </w:rPr>
        <w:t>国際的な</w:t>
      </w:r>
      <w:r w:rsidR="008C75A6" w:rsidRPr="00B922DE">
        <w:rPr>
          <w:rFonts w:asciiTheme="minorEastAsia" w:hAnsiTheme="minorEastAsia" w:cstheme="majorBidi" w:hint="eastAsia"/>
          <w:bCs/>
          <w:sz w:val="21"/>
          <w:szCs w:val="21"/>
          <w:lang w:eastAsia="ja-JP"/>
        </w:rPr>
        <w:t>大規模臨床試験のうちいくつかは、日本国内では国際共同治験などとして行われている</w:t>
      </w:r>
      <w:r w:rsidR="00121EB4" w:rsidRPr="00B922DE">
        <w:rPr>
          <w:rFonts w:asciiTheme="minorEastAsia" w:hAnsiTheme="minorEastAsia" w:cstheme="majorBidi" w:hint="eastAsia"/>
          <w:bCs/>
          <w:sz w:val="21"/>
          <w:szCs w:val="21"/>
          <w:lang w:eastAsia="ja-JP"/>
        </w:rPr>
        <w:t>。治験では</w:t>
      </w:r>
      <w:r w:rsidR="008C75A6" w:rsidRPr="00B922DE">
        <w:rPr>
          <w:rFonts w:asciiTheme="minorEastAsia" w:hAnsiTheme="minorEastAsia" w:cstheme="majorBidi" w:hint="eastAsia"/>
          <w:bCs/>
          <w:sz w:val="21"/>
          <w:szCs w:val="21"/>
          <w:lang w:eastAsia="ja-JP"/>
        </w:rPr>
        <w:t>一般に製薬会社がスポンサー</w:t>
      </w:r>
      <w:r w:rsidR="00121EB4" w:rsidRPr="00B922DE">
        <w:rPr>
          <w:rFonts w:asciiTheme="minorEastAsia" w:hAnsiTheme="minorEastAsia" w:cstheme="majorBidi" w:hint="eastAsia"/>
          <w:bCs/>
          <w:sz w:val="21"/>
          <w:szCs w:val="21"/>
          <w:lang w:eastAsia="ja-JP"/>
        </w:rPr>
        <w:t>となり、厳密な治験実施計画や</w:t>
      </w:r>
      <w:r w:rsidR="008C75A6" w:rsidRPr="00B922DE">
        <w:rPr>
          <w:rFonts w:asciiTheme="minorEastAsia" w:hAnsiTheme="minorEastAsia" w:cstheme="majorBidi" w:hint="eastAsia"/>
          <w:bCs/>
          <w:sz w:val="21"/>
          <w:szCs w:val="21"/>
          <w:lang w:eastAsia="ja-JP"/>
        </w:rPr>
        <w:t>整備されたシステム</w:t>
      </w:r>
      <w:r w:rsidR="008C75A6" w:rsidRPr="00B922DE">
        <w:rPr>
          <w:rFonts w:asciiTheme="minorEastAsia" w:hAnsiTheme="minorEastAsia" w:cstheme="majorBidi"/>
          <w:bCs/>
          <w:sz w:val="21"/>
          <w:szCs w:val="21"/>
          <w:lang w:eastAsia="ja-JP"/>
        </w:rPr>
        <w:t xml:space="preserve"> </w:t>
      </w:r>
      <w:r w:rsidR="00121EB4" w:rsidRPr="00B922DE">
        <w:rPr>
          <w:rFonts w:asciiTheme="minorEastAsia" w:hAnsiTheme="minorEastAsia" w:cstheme="majorBidi" w:hint="eastAsia"/>
          <w:bCs/>
          <w:sz w:val="21"/>
          <w:szCs w:val="21"/>
          <w:lang w:eastAsia="ja-JP"/>
        </w:rPr>
        <w:t>のもと、治験コーディナーター</w:t>
      </w:r>
      <w:r w:rsidR="008C75A6" w:rsidRPr="00B922DE">
        <w:rPr>
          <w:rFonts w:asciiTheme="minorEastAsia" w:hAnsiTheme="minorEastAsia" w:cstheme="majorBidi" w:hint="eastAsia"/>
          <w:bCs/>
          <w:sz w:val="21"/>
          <w:szCs w:val="21"/>
          <w:lang w:eastAsia="ja-JP"/>
        </w:rPr>
        <w:t>の</w:t>
      </w:r>
      <w:r w:rsidR="002B5C56">
        <w:rPr>
          <w:rFonts w:asciiTheme="minorEastAsia" w:hAnsiTheme="minorEastAsia" w:cstheme="majorBidi" w:hint="eastAsia"/>
          <w:bCs/>
          <w:sz w:val="21"/>
          <w:szCs w:val="21"/>
          <w:lang w:eastAsia="ja-JP"/>
        </w:rPr>
        <w:t>支援を受けながら</w:t>
      </w:r>
      <w:r w:rsidR="003B1400">
        <w:rPr>
          <w:rFonts w:asciiTheme="minorEastAsia" w:hAnsiTheme="minorEastAsia" w:cstheme="majorBidi" w:hint="eastAsia"/>
          <w:bCs/>
          <w:sz w:val="21"/>
          <w:szCs w:val="21"/>
          <w:lang w:eastAsia="ja-JP"/>
        </w:rPr>
        <w:t>行われ</w:t>
      </w:r>
      <w:r w:rsidR="00121EB4" w:rsidRPr="00B922DE">
        <w:rPr>
          <w:rFonts w:asciiTheme="minorEastAsia" w:hAnsiTheme="minorEastAsia" w:cstheme="majorBidi" w:hint="eastAsia"/>
          <w:bCs/>
          <w:sz w:val="21"/>
          <w:szCs w:val="21"/>
          <w:lang w:eastAsia="ja-JP"/>
        </w:rPr>
        <w:t>、</w:t>
      </w:r>
      <w:r w:rsidR="008C75A6" w:rsidRPr="00B922DE">
        <w:rPr>
          <w:rFonts w:asciiTheme="minorEastAsia" w:hAnsiTheme="minorEastAsia" w:cstheme="majorBidi" w:hint="eastAsia"/>
          <w:bCs/>
          <w:sz w:val="21"/>
          <w:szCs w:val="21"/>
          <w:lang w:eastAsia="ja-JP"/>
        </w:rPr>
        <w:t>有害事象報告やモニタリングも適切かつ遅滞なく行われる。</w:t>
      </w:r>
      <w:r w:rsidR="008C75A6" w:rsidRPr="00B922DE">
        <w:rPr>
          <w:rFonts w:asciiTheme="minorEastAsia" w:hAnsiTheme="minorEastAsia" w:cstheme="majorBidi"/>
          <w:bCs/>
          <w:sz w:val="21"/>
          <w:szCs w:val="21"/>
          <w:lang w:eastAsia="ja-JP"/>
        </w:rPr>
        <w:t xml:space="preserve"> </w:t>
      </w:r>
      <w:r w:rsidR="00121EB4" w:rsidRPr="00B922DE">
        <w:rPr>
          <w:rFonts w:asciiTheme="minorEastAsia" w:hAnsiTheme="minorEastAsia" w:cstheme="majorBidi" w:hint="eastAsia"/>
          <w:bCs/>
          <w:sz w:val="21"/>
          <w:szCs w:val="21"/>
          <w:lang w:eastAsia="ja-JP"/>
        </w:rPr>
        <w:t>一方、</w:t>
      </w:r>
      <w:r w:rsidR="008C75A6" w:rsidRPr="00B922DE">
        <w:rPr>
          <w:rFonts w:asciiTheme="minorEastAsia" w:hAnsiTheme="minorEastAsia" w:cstheme="majorBidi" w:hint="eastAsia"/>
          <w:bCs/>
          <w:sz w:val="21"/>
          <w:szCs w:val="21"/>
          <w:lang w:eastAsia="ja-JP"/>
        </w:rPr>
        <w:t>研究者である医師が中心となった</w:t>
      </w:r>
      <w:r w:rsidR="00121EB4" w:rsidRPr="00B922DE">
        <w:rPr>
          <w:rFonts w:asciiTheme="minorEastAsia" w:hAnsiTheme="minorEastAsia" w:cstheme="majorBidi" w:hint="eastAsia"/>
          <w:bCs/>
          <w:sz w:val="21"/>
          <w:szCs w:val="21"/>
          <w:lang w:eastAsia="ja-JP"/>
        </w:rPr>
        <w:t>「臨床研究」</w:t>
      </w:r>
      <w:r w:rsidR="008C75A6" w:rsidRPr="00B922DE">
        <w:rPr>
          <w:rFonts w:asciiTheme="minorEastAsia" w:hAnsiTheme="minorEastAsia" w:cstheme="majorBidi" w:hint="eastAsia"/>
          <w:bCs/>
          <w:sz w:val="21"/>
          <w:szCs w:val="21"/>
          <w:lang w:eastAsia="ja-JP"/>
        </w:rPr>
        <w:t>も</w:t>
      </w:r>
      <w:r>
        <w:rPr>
          <w:rFonts w:asciiTheme="minorEastAsia" w:hAnsiTheme="minorEastAsia" w:cstheme="majorBidi" w:hint="eastAsia"/>
          <w:bCs/>
          <w:sz w:val="21"/>
          <w:szCs w:val="21"/>
          <w:lang w:eastAsia="ja-JP"/>
        </w:rPr>
        <w:t>多く行われている</w:t>
      </w:r>
      <w:r w:rsidR="00121EB4" w:rsidRPr="00B922DE">
        <w:rPr>
          <w:rFonts w:asciiTheme="minorEastAsia" w:hAnsiTheme="minorEastAsia" w:cstheme="majorBidi" w:hint="eastAsia"/>
          <w:bCs/>
          <w:sz w:val="21"/>
          <w:szCs w:val="21"/>
          <w:lang w:eastAsia="ja-JP"/>
        </w:rPr>
        <w:t>が、</w:t>
      </w:r>
      <w:r w:rsidR="002B5C56">
        <w:rPr>
          <w:rFonts w:asciiTheme="minorEastAsia" w:hAnsiTheme="minorEastAsia" w:cstheme="majorBidi" w:hint="eastAsia"/>
          <w:bCs/>
          <w:sz w:val="21"/>
          <w:szCs w:val="21"/>
          <w:lang w:eastAsia="ja-JP"/>
        </w:rPr>
        <w:t>大部分は</w:t>
      </w:r>
      <w:r w:rsidR="008C75A6" w:rsidRPr="00B922DE">
        <w:rPr>
          <w:rFonts w:asciiTheme="minorEastAsia" w:hAnsiTheme="minorEastAsia" w:cstheme="majorBidi" w:hint="eastAsia"/>
          <w:bCs/>
          <w:sz w:val="21"/>
          <w:szCs w:val="21"/>
          <w:lang w:eastAsia="ja-JP"/>
        </w:rPr>
        <w:t>研究者の研究費が資金源</w:t>
      </w:r>
      <w:r w:rsidR="00121EB4" w:rsidRPr="00B922DE">
        <w:rPr>
          <w:rFonts w:asciiTheme="minorEastAsia" w:hAnsiTheme="minorEastAsia" w:cstheme="majorBidi" w:hint="eastAsia"/>
          <w:bCs/>
          <w:sz w:val="21"/>
          <w:szCs w:val="21"/>
          <w:lang w:eastAsia="ja-JP"/>
        </w:rPr>
        <w:t>で</w:t>
      </w:r>
      <w:r w:rsidR="008C75A6" w:rsidRPr="00B922DE">
        <w:rPr>
          <w:rFonts w:asciiTheme="minorEastAsia" w:hAnsiTheme="minorEastAsia" w:cstheme="majorBidi"/>
          <w:bCs/>
          <w:sz w:val="21"/>
          <w:szCs w:val="21"/>
          <w:lang w:eastAsia="ja-JP"/>
        </w:rPr>
        <w:t xml:space="preserve"> </w:t>
      </w:r>
      <w:r w:rsidR="00121EB4" w:rsidRPr="00B922DE">
        <w:rPr>
          <w:rFonts w:asciiTheme="minorEastAsia" w:hAnsiTheme="minorEastAsia" w:cstheme="majorBidi" w:hint="eastAsia"/>
          <w:bCs/>
          <w:sz w:val="21"/>
          <w:szCs w:val="21"/>
          <w:lang w:eastAsia="ja-JP"/>
        </w:rPr>
        <w:t>、</w:t>
      </w:r>
      <w:r w:rsidR="008C75A6" w:rsidRPr="00B922DE">
        <w:rPr>
          <w:rFonts w:asciiTheme="minorEastAsia" w:hAnsiTheme="minorEastAsia" w:cstheme="majorBidi" w:hint="eastAsia"/>
          <w:bCs/>
          <w:sz w:val="21"/>
          <w:szCs w:val="21"/>
          <w:lang w:eastAsia="ja-JP"/>
        </w:rPr>
        <w:t>プロトコル作</w:t>
      </w:r>
      <w:r>
        <w:rPr>
          <w:rFonts w:asciiTheme="minorEastAsia" w:hAnsiTheme="minorEastAsia" w:cstheme="majorBidi" w:hint="eastAsia"/>
          <w:bCs/>
          <w:sz w:val="21"/>
          <w:szCs w:val="21"/>
          <w:lang w:eastAsia="ja-JP"/>
        </w:rPr>
        <w:t>成、データ</w:t>
      </w:r>
      <w:r w:rsidR="002B5C56">
        <w:rPr>
          <w:rFonts w:asciiTheme="minorEastAsia" w:hAnsiTheme="minorEastAsia" w:cstheme="majorBidi" w:hint="eastAsia"/>
          <w:bCs/>
          <w:sz w:val="21"/>
          <w:szCs w:val="21"/>
          <w:lang w:eastAsia="ja-JP"/>
        </w:rPr>
        <w:t>の収集や解析</w:t>
      </w:r>
      <w:r>
        <w:rPr>
          <w:rFonts w:asciiTheme="minorEastAsia" w:hAnsiTheme="minorEastAsia" w:cstheme="majorBidi" w:hint="eastAsia"/>
          <w:bCs/>
          <w:sz w:val="21"/>
          <w:szCs w:val="21"/>
          <w:lang w:eastAsia="ja-JP"/>
        </w:rPr>
        <w:t>は研究者自身が全て行い、</w:t>
      </w:r>
      <w:r w:rsidRPr="00B922DE">
        <w:rPr>
          <w:rFonts w:asciiTheme="minorEastAsia" w:hAnsiTheme="minorEastAsia" w:cstheme="majorBidi" w:hint="eastAsia"/>
          <w:bCs/>
          <w:sz w:val="21"/>
          <w:szCs w:val="21"/>
          <w:lang w:eastAsia="ja-JP"/>
        </w:rPr>
        <w:t>有害事象報告、モニタリング</w:t>
      </w:r>
      <w:r>
        <w:rPr>
          <w:rFonts w:asciiTheme="minorEastAsia" w:hAnsiTheme="minorEastAsia" w:cstheme="majorBidi" w:hint="eastAsia"/>
          <w:bCs/>
          <w:sz w:val="21"/>
          <w:szCs w:val="21"/>
          <w:lang w:eastAsia="ja-JP"/>
        </w:rPr>
        <w:t>も</w:t>
      </w:r>
      <w:r w:rsidR="00121EB4" w:rsidRPr="00B922DE">
        <w:rPr>
          <w:rFonts w:asciiTheme="minorEastAsia" w:hAnsiTheme="minorEastAsia" w:cstheme="majorBidi" w:hint="eastAsia"/>
          <w:bCs/>
          <w:sz w:val="21"/>
          <w:szCs w:val="21"/>
          <w:lang w:eastAsia="ja-JP"/>
        </w:rPr>
        <w:t>研究者</w:t>
      </w:r>
      <w:r>
        <w:rPr>
          <w:rFonts w:asciiTheme="minorEastAsia" w:hAnsiTheme="minorEastAsia" w:cstheme="majorBidi" w:hint="eastAsia"/>
          <w:bCs/>
          <w:sz w:val="21"/>
          <w:szCs w:val="21"/>
          <w:lang w:eastAsia="ja-JP"/>
        </w:rPr>
        <w:t>の自律・自主性</w:t>
      </w:r>
      <w:r w:rsidR="00121EB4" w:rsidRPr="00B922DE">
        <w:rPr>
          <w:rFonts w:asciiTheme="minorEastAsia" w:hAnsiTheme="minorEastAsia" w:cstheme="majorBidi" w:hint="eastAsia"/>
          <w:bCs/>
          <w:sz w:val="21"/>
          <w:szCs w:val="21"/>
          <w:lang w:eastAsia="ja-JP"/>
        </w:rPr>
        <w:t>に任されて</w:t>
      </w:r>
      <w:r w:rsidR="002B5C56">
        <w:rPr>
          <w:rFonts w:asciiTheme="minorEastAsia" w:hAnsiTheme="minorEastAsia" w:cstheme="majorBidi" w:hint="eastAsia"/>
          <w:bCs/>
          <w:sz w:val="21"/>
          <w:szCs w:val="21"/>
          <w:lang w:eastAsia="ja-JP"/>
        </w:rPr>
        <w:t>いる。</w:t>
      </w:r>
      <w:r w:rsidR="00121EB4" w:rsidRPr="00B922DE">
        <w:rPr>
          <w:rFonts w:asciiTheme="minorEastAsia" w:hAnsiTheme="minorEastAsia" w:cstheme="majorBidi"/>
          <w:bCs/>
          <w:sz w:val="21"/>
          <w:szCs w:val="21"/>
          <w:lang w:eastAsia="ja-JP"/>
        </w:rPr>
        <w:t>研究の質にも</w:t>
      </w:r>
      <w:r w:rsidR="00121EB4" w:rsidRPr="00B922DE">
        <w:rPr>
          <w:rFonts w:asciiTheme="minorEastAsia" w:hAnsiTheme="minorEastAsia" w:cstheme="majorBidi" w:hint="eastAsia"/>
          <w:bCs/>
          <w:sz w:val="21"/>
          <w:szCs w:val="21"/>
          <w:lang w:eastAsia="ja-JP"/>
        </w:rPr>
        <w:t>多分に</w:t>
      </w:r>
      <w:r w:rsidR="00121EB4" w:rsidRPr="00B922DE">
        <w:rPr>
          <w:rFonts w:asciiTheme="minorEastAsia" w:hAnsiTheme="minorEastAsia" w:cstheme="majorBidi"/>
          <w:bCs/>
          <w:sz w:val="21"/>
          <w:szCs w:val="21"/>
          <w:lang w:eastAsia="ja-JP"/>
        </w:rPr>
        <w:t>影響</w:t>
      </w:r>
      <w:r w:rsidR="00121EB4" w:rsidRPr="00B922DE">
        <w:rPr>
          <w:rFonts w:asciiTheme="minorEastAsia" w:hAnsiTheme="minorEastAsia" w:cstheme="majorBidi" w:hint="eastAsia"/>
          <w:bCs/>
          <w:sz w:val="21"/>
          <w:szCs w:val="21"/>
          <w:lang w:eastAsia="ja-JP"/>
        </w:rPr>
        <w:t>しうると考え</w:t>
      </w:r>
      <w:r w:rsidR="008C75A6" w:rsidRPr="00B922DE">
        <w:rPr>
          <w:rFonts w:asciiTheme="minorEastAsia" w:hAnsiTheme="minorEastAsia" w:cstheme="majorBidi" w:hint="eastAsia"/>
          <w:bCs/>
          <w:sz w:val="21"/>
          <w:szCs w:val="21"/>
          <w:lang w:eastAsia="ja-JP"/>
        </w:rPr>
        <w:t>ら</w:t>
      </w:r>
      <w:r w:rsidR="002B5C56">
        <w:rPr>
          <w:rFonts w:asciiTheme="minorEastAsia" w:hAnsiTheme="minorEastAsia" w:cstheme="majorBidi" w:hint="eastAsia"/>
          <w:bCs/>
          <w:sz w:val="21"/>
          <w:szCs w:val="21"/>
          <w:lang w:eastAsia="ja-JP"/>
        </w:rPr>
        <w:t>れ、高いレベルのエビデンスを出すには限界がある</w:t>
      </w:r>
      <w:r w:rsidR="00121EB4" w:rsidRPr="00B922DE">
        <w:rPr>
          <w:rFonts w:asciiTheme="minorEastAsia" w:hAnsiTheme="minorEastAsia" w:cstheme="majorBidi" w:hint="eastAsia"/>
          <w:bCs/>
          <w:sz w:val="21"/>
          <w:szCs w:val="21"/>
          <w:lang w:eastAsia="ja-JP"/>
        </w:rPr>
        <w:t>。</w:t>
      </w:r>
      <w:r w:rsidR="00121EB4" w:rsidRPr="00B922DE">
        <w:rPr>
          <w:rFonts w:asciiTheme="minorEastAsia" w:hAnsiTheme="minorEastAsia" w:cstheme="majorBidi"/>
          <w:bCs/>
          <w:sz w:val="21"/>
          <w:szCs w:val="21"/>
          <w:lang w:eastAsia="ja-JP"/>
        </w:rPr>
        <w:t xml:space="preserve"> </w:t>
      </w:r>
    </w:p>
    <w:p w:rsidR="00121EB4" w:rsidRPr="00B922DE" w:rsidRDefault="00121EB4" w:rsidP="008C75A6">
      <w:pPr>
        <w:pStyle w:val="1"/>
        <w:snapToGrid w:val="0"/>
        <w:spacing w:before="0" w:line="360" w:lineRule="auto"/>
        <w:ind w:firstLineChars="100" w:firstLine="191"/>
        <w:rPr>
          <w:rFonts w:asciiTheme="minorEastAsia" w:eastAsiaTheme="minorEastAsia" w:hAnsiTheme="minorEastAsia"/>
          <w:b w:val="0"/>
          <w:sz w:val="21"/>
          <w:szCs w:val="21"/>
          <w:lang w:eastAsia="ja-JP"/>
        </w:rPr>
      </w:pPr>
      <w:r w:rsidRPr="00B922DE">
        <w:rPr>
          <w:rFonts w:asciiTheme="minorEastAsia" w:eastAsiaTheme="minorEastAsia" w:hAnsiTheme="minorEastAsia" w:hint="eastAsia"/>
          <w:b w:val="0"/>
          <w:sz w:val="21"/>
          <w:szCs w:val="21"/>
          <w:lang w:eastAsia="ja-JP"/>
        </w:rPr>
        <w:t>今回訪問した</w:t>
      </w:r>
      <w:r w:rsidR="00FC6F4B">
        <w:rPr>
          <w:rFonts w:asciiTheme="minorEastAsia" w:eastAsiaTheme="minorEastAsia" w:hAnsiTheme="minorEastAsia" w:hint="eastAsia"/>
          <w:b w:val="0"/>
          <w:sz w:val="21"/>
          <w:szCs w:val="21"/>
          <w:lang w:eastAsia="ja-JP"/>
        </w:rPr>
        <w:t>欧米</w:t>
      </w:r>
      <w:r w:rsidRPr="00B922DE">
        <w:rPr>
          <w:rFonts w:asciiTheme="minorEastAsia" w:eastAsiaTheme="minorEastAsia" w:hAnsiTheme="minorEastAsia" w:hint="eastAsia"/>
          <w:b w:val="0"/>
          <w:sz w:val="21"/>
          <w:szCs w:val="21"/>
          <w:lang w:eastAsia="ja-JP"/>
        </w:rPr>
        <w:t>諸施設での臨床試験</w:t>
      </w:r>
      <w:r w:rsidR="002B5C56">
        <w:rPr>
          <w:rFonts w:asciiTheme="minorEastAsia" w:eastAsiaTheme="minorEastAsia" w:hAnsiTheme="minorEastAsia" w:hint="eastAsia"/>
          <w:b w:val="0"/>
          <w:sz w:val="21"/>
          <w:szCs w:val="21"/>
          <w:lang w:eastAsia="ja-JP"/>
        </w:rPr>
        <w:t>の</w:t>
      </w:r>
      <w:r w:rsidR="00FC6F4B">
        <w:rPr>
          <w:rFonts w:asciiTheme="minorEastAsia" w:eastAsiaTheme="minorEastAsia" w:hAnsiTheme="minorEastAsia" w:hint="eastAsia"/>
          <w:b w:val="0"/>
          <w:sz w:val="21"/>
          <w:szCs w:val="21"/>
          <w:lang w:eastAsia="ja-JP"/>
        </w:rPr>
        <w:t>ほとんどは</w:t>
      </w:r>
      <w:r w:rsidR="002B5C56">
        <w:rPr>
          <w:rFonts w:asciiTheme="minorEastAsia" w:eastAsiaTheme="minorEastAsia" w:hAnsiTheme="minorEastAsia" w:hint="eastAsia"/>
          <w:b w:val="0"/>
          <w:sz w:val="21"/>
          <w:szCs w:val="21"/>
          <w:lang w:eastAsia="ja-JP"/>
        </w:rPr>
        <w:t>、</w:t>
      </w:r>
      <w:r w:rsidR="00FC6F4B">
        <w:rPr>
          <w:rFonts w:asciiTheme="minorEastAsia" w:eastAsiaTheme="minorEastAsia" w:hAnsiTheme="minorEastAsia" w:hint="eastAsia"/>
          <w:b w:val="0"/>
          <w:sz w:val="21"/>
          <w:szCs w:val="21"/>
          <w:lang w:eastAsia="ja-JP"/>
        </w:rPr>
        <w:t>日本の治験に相当すると</w:t>
      </w:r>
      <w:r w:rsidR="008C75A6" w:rsidRPr="00B922DE">
        <w:rPr>
          <w:rFonts w:asciiTheme="minorEastAsia" w:eastAsiaTheme="minorEastAsia" w:hAnsiTheme="minorEastAsia" w:hint="eastAsia"/>
          <w:b w:val="0"/>
          <w:sz w:val="21"/>
          <w:szCs w:val="21"/>
          <w:lang w:eastAsia="ja-JP"/>
        </w:rPr>
        <w:t>分かった</w:t>
      </w:r>
      <w:r w:rsidRPr="00B922DE">
        <w:rPr>
          <w:rFonts w:asciiTheme="minorEastAsia" w:eastAsiaTheme="minorEastAsia" w:hAnsiTheme="minorEastAsia" w:hint="eastAsia"/>
          <w:b w:val="0"/>
          <w:sz w:val="21"/>
          <w:szCs w:val="21"/>
          <w:lang w:eastAsia="ja-JP"/>
        </w:rPr>
        <w:t>。積極的に企業と</w:t>
      </w:r>
      <w:r w:rsidR="008C75A6" w:rsidRPr="00B922DE">
        <w:rPr>
          <w:rFonts w:asciiTheme="minorEastAsia" w:eastAsiaTheme="minorEastAsia" w:hAnsiTheme="minorEastAsia" w:hint="eastAsia"/>
          <w:b w:val="0"/>
          <w:sz w:val="21"/>
          <w:szCs w:val="21"/>
          <w:lang w:eastAsia="ja-JP"/>
        </w:rPr>
        <w:t>連携し</w:t>
      </w:r>
      <w:r w:rsidRPr="00B922DE">
        <w:rPr>
          <w:rFonts w:asciiTheme="minorEastAsia" w:eastAsiaTheme="minorEastAsia" w:hAnsiTheme="minorEastAsia" w:hint="eastAsia"/>
          <w:b w:val="0"/>
          <w:sz w:val="21"/>
          <w:szCs w:val="21"/>
          <w:lang w:eastAsia="ja-JP"/>
        </w:rPr>
        <w:t>、</w:t>
      </w:r>
      <w:r w:rsidR="003B1400">
        <w:rPr>
          <w:rFonts w:asciiTheme="minorEastAsia" w:eastAsiaTheme="minorEastAsia" w:hAnsiTheme="minorEastAsia" w:hint="eastAsia"/>
          <w:b w:val="0"/>
          <w:sz w:val="21"/>
          <w:szCs w:val="21"/>
          <w:lang w:eastAsia="ja-JP"/>
        </w:rPr>
        <w:t>データセンター・</w:t>
      </w:r>
      <w:r w:rsidRPr="00B922DE">
        <w:rPr>
          <w:rFonts w:asciiTheme="minorEastAsia" w:eastAsiaTheme="minorEastAsia" w:hAnsiTheme="minorEastAsia" w:hint="eastAsia"/>
          <w:b w:val="0"/>
          <w:sz w:val="21"/>
          <w:szCs w:val="21"/>
          <w:lang w:eastAsia="ja-JP"/>
        </w:rPr>
        <w:t>生物統計学者</w:t>
      </w:r>
      <w:r w:rsidR="003B1400">
        <w:rPr>
          <w:rFonts w:asciiTheme="minorEastAsia" w:eastAsiaTheme="minorEastAsia" w:hAnsiTheme="minorEastAsia" w:hint="eastAsia"/>
          <w:b w:val="0"/>
          <w:sz w:val="21"/>
          <w:szCs w:val="21"/>
          <w:lang w:eastAsia="ja-JP"/>
        </w:rPr>
        <w:t>・</w:t>
      </w:r>
      <w:r w:rsidR="008C75A6" w:rsidRPr="00B922DE">
        <w:rPr>
          <w:rFonts w:asciiTheme="minorEastAsia" w:eastAsiaTheme="minorEastAsia" w:hAnsiTheme="minorEastAsia" w:hint="eastAsia"/>
          <w:b w:val="0"/>
          <w:sz w:val="21"/>
          <w:szCs w:val="21"/>
          <w:lang w:eastAsia="ja-JP"/>
        </w:rPr>
        <w:t>臨床試験コーディネーター</w:t>
      </w:r>
      <w:r w:rsidRPr="00B922DE">
        <w:rPr>
          <w:rFonts w:asciiTheme="minorEastAsia" w:eastAsiaTheme="minorEastAsia" w:hAnsiTheme="minorEastAsia" w:hint="eastAsia"/>
          <w:b w:val="0"/>
          <w:sz w:val="21"/>
          <w:szCs w:val="21"/>
          <w:lang w:eastAsia="ja-JP"/>
        </w:rPr>
        <w:t>など人的</w:t>
      </w:r>
      <w:r w:rsidR="008C75A6" w:rsidRPr="00B922DE">
        <w:rPr>
          <w:rFonts w:asciiTheme="minorEastAsia" w:eastAsiaTheme="minorEastAsia" w:hAnsiTheme="minorEastAsia" w:hint="eastAsia"/>
          <w:b w:val="0"/>
          <w:sz w:val="21"/>
          <w:szCs w:val="21"/>
          <w:lang w:eastAsia="ja-JP"/>
        </w:rPr>
        <w:t>支援</w:t>
      </w:r>
      <w:r w:rsidR="003B1400">
        <w:rPr>
          <w:rFonts w:asciiTheme="minorEastAsia" w:eastAsiaTheme="minorEastAsia" w:hAnsiTheme="minorEastAsia" w:hint="eastAsia"/>
          <w:b w:val="0"/>
          <w:sz w:val="21"/>
          <w:szCs w:val="21"/>
          <w:lang w:eastAsia="ja-JP"/>
        </w:rPr>
        <w:t>を</w:t>
      </w:r>
      <w:r w:rsidR="002B5C56">
        <w:rPr>
          <w:rFonts w:asciiTheme="minorEastAsia" w:eastAsiaTheme="minorEastAsia" w:hAnsiTheme="minorEastAsia" w:hint="eastAsia"/>
          <w:b w:val="0"/>
          <w:sz w:val="21"/>
          <w:szCs w:val="21"/>
          <w:lang w:eastAsia="ja-JP"/>
        </w:rPr>
        <w:t>含めた</w:t>
      </w:r>
      <w:r w:rsidR="002B5C56" w:rsidRPr="00B922DE">
        <w:rPr>
          <w:rFonts w:asciiTheme="minorEastAsia" w:eastAsiaTheme="minorEastAsia" w:hAnsiTheme="minorEastAsia" w:hint="eastAsia"/>
          <w:b w:val="0"/>
          <w:sz w:val="21"/>
          <w:szCs w:val="21"/>
          <w:lang w:eastAsia="ja-JP"/>
        </w:rPr>
        <w:t>システム</w:t>
      </w:r>
      <w:r w:rsidR="002B5C56">
        <w:rPr>
          <w:rFonts w:asciiTheme="minorEastAsia" w:eastAsiaTheme="minorEastAsia" w:hAnsiTheme="minorEastAsia" w:hint="eastAsia"/>
          <w:b w:val="0"/>
          <w:sz w:val="21"/>
          <w:szCs w:val="21"/>
          <w:lang w:eastAsia="ja-JP"/>
        </w:rPr>
        <w:t>がとても充実していた</w:t>
      </w:r>
      <w:r w:rsidRPr="00B922DE">
        <w:rPr>
          <w:rFonts w:asciiTheme="minorEastAsia" w:eastAsiaTheme="minorEastAsia" w:hAnsiTheme="minorEastAsia"/>
          <w:b w:val="0"/>
          <w:sz w:val="21"/>
          <w:szCs w:val="21"/>
          <w:lang w:eastAsia="ja-JP"/>
        </w:rPr>
        <w:t xml:space="preserve"> </w:t>
      </w:r>
      <w:r w:rsidRPr="00B922DE">
        <w:rPr>
          <w:rFonts w:asciiTheme="minorEastAsia" w:eastAsiaTheme="minorEastAsia" w:hAnsiTheme="minorEastAsia" w:hint="eastAsia"/>
          <w:b w:val="0"/>
          <w:sz w:val="21"/>
          <w:szCs w:val="21"/>
          <w:lang w:eastAsia="ja-JP"/>
        </w:rPr>
        <w:t>。より良い治療法</w:t>
      </w:r>
      <w:r w:rsidR="003B1400">
        <w:rPr>
          <w:rFonts w:asciiTheme="minorEastAsia" w:eastAsiaTheme="minorEastAsia" w:hAnsiTheme="minorEastAsia" w:hint="eastAsia"/>
          <w:b w:val="0"/>
          <w:sz w:val="21"/>
          <w:szCs w:val="21"/>
          <w:lang w:eastAsia="ja-JP"/>
        </w:rPr>
        <w:t>は何か</w:t>
      </w:r>
      <w:r w:rsidRPr="00B922DE">
        <w:rPr>
          <w:rFonts w:asciiTheme="minorEastAsia" w:eastAsiaTheme="minorEastAsia" w:hAnsiTheme="minorEastAsia" w:hint="eastAsia"/>
          <w:b w:val="0"/>
          <w:sz w:val="21"/>
          <w:szCs w:val="21"/>
          <w:lang w:eastAsia="ja-JP"/>
        </w:rPr>
        <w:t>を</w:t>
      </w:r>
      <w:r w:rsidR="003B1400">
        <w:rPr>
          <w:rFonts w:asciiTheme="minorEastAsia" w:eastAsiaTheme="minorEastAsia" w:hAnsiTheme="minorEastAsia" w:hint="eastAsia"/>
          <w:b w:val="0"/>
          <w:sz w:val="21"/>
          <w:szCs w:val="21"/>
          <w:lang w:eastAsia="ja-JP"/>
        </w:rPr>
        <w:t>、</w:t>
      </w:r>
      <w:r w:rsidR="002B5C56">
        <w:rPr>
          <w:rFonts w:asciiTheme="minorEastAsia" w:eastAsiaTheme="minorEastAsia" w:hAnsiTheme="minorEastAsia" w:hint="eastAsia"/>
          <w:b w:val="0"/>
          <w:sz w:val="21"/>
          <w:szCs w:val="21"/>
          <w:lang w:eastAsia="ja-JP"/>
        </w:rPr>
        <w:t>速やかに、かつ</w:t>
      </w:r>
      <w:r w:rsidRPr="00B922DE">
        <w:rPr>
          <w:rFonts w:asciiTheme="minorEastAsia" w:eastAsiaTheme="minorEastAsia" w:hAnsiTheme="minorEastAsia" w:hint="eastAsia"/>
          <w:b w:val="0"/>
          <w:sz w:val="21"/>
          <w:szCs w:val="21"/>
          <w:lang w:eastAsia="ja-JP"/>
        </w:rPr>
        <w:t>科学的に明らかにする</w:t>
      </w:r>
      <w:r w:rsidR="003B1400">
        <w:rPr>
          <w:rFonts w:asciiTheme="minorEastAsia" w:eastAsiaTheme="minorEastAsia" w:hAnsiTheme="minorEastAsia" w:hint="eastAsia"/>
          <w:b w:val="0"/>
          <w:sz w:val="21"/>
          <w:szCs w:val="21"/>
          <w:lang w:eastAsia="ja-JP"/>
        </w:rPr>
        <w:t>ため</w:t>
      </w:r>
      <w:r w:rsidRPr="00B922DE">
        <w:rPr>
          <w:rFonts w:asciiTheme="minorEastAsia" w:eastAsiaTheme="minorEastAsia" w:hAnsiTheme="minorEastAsia" w:hint="eastAsia"/>
          <w:b w:val="0"/>
          <w:sz w:val="21"/>
          <w:szCs w:val="21"/>
          <w:lang w:eastAsia="ja-JP"/>
        </w:rPr>
        <w:t>、社会システムとして臨床研究が行われてい</w:t>
      </w:r>
      <w:r w:rsidR="002B5C56">
        <w:rPr>
          <w:rFonts w:asciiTheme="minorEastAsia" w:eastAsiaTheme="minorEastAsia" w:hAnsiTheme="minorEastAsia" w:hint="eastAsia"/>
          <w:b w:val="0"/>
          <w:sz w:val="21"/>
          <w:szCs w:val="21"/>
          <w:lang w:eastAsia="ja-JP"/>
        </w:rPr>
        <w:t>る印象であった</w:t>
      </w:r>
      <w:r w:rsidRPr="00B922DE">
        <w:rPr>
          <w:rFonts w:asciiTheme="minorEastAsia" w:eastAsiaTheme="minorEastAsia" w:hAnsiTheme="minorEastAsia" w:hint="eastAsia"/>
          <w:b w:val="0"/>
          <w:sz w:val="21"/>
          <w:szCs w:val="21"/>
          <w:lang w:eastAsia="ja-JP"/>
        </w:rPr>
        <w:t>。</w:t>
      </w:r>
      <w:r w:rsidR="008C75A6" w:rsidRPr="00B922DE">
        <w:rPr>
          <w:rFonts w:asciiTheme="minorEastAsia" w:eastAsiaTheme="minorEastAsia" w:hAnsiTheme="minorEastAsia" w:hint="eastAsia"/>
          <w:b w:val="0"/>
          <w:sz w:val="21"/>
          <w:szCs w:val="21"/>
          <w:lang w:eastAsia="ja-JP"/>
        </w:rPr>
        <w:t>日本</w:t>
      </w:r>
      <w:r w:rsidRPr="00B922DE">
        <w:rPr>
          <w:rFonts w:asciiTheme="minorEastAsia" w:eastAsiaTheme="minorEastAsia" w:hAnsiTheme="minorEastAsia" w:hint="eastAsia"/>
          <w:b w:val="0"/>
          <w:sz w:val="21"/>
          <w:szCs w:val="21"/>
          <w:lang w:eastAsia="ja-JP"/>
        </w:rPr>
        <w:t>国内でも</w:t>
      </w:r>
      <w:r w:rsidR="008C75A6" w:rsidRPr="00B922DE">
        <w:rPr>
          <w:rFonts w:asciiTheme="minorEastAsia" w:eastAsiaTheme="minorEastAsia" w:hAnsiTheme="minorEastAsia" w:hint="eastAsia"/>
          <w:b w:val="0"/>
          <w:sz w:val="21"/>
          <w:szCs w:val="21"/>
          <w:lang w:eastAsia="ja-JP"/>
        </w:rPr>
        <w:t>臨床試験を</w:t>
      </w:r>
      <w:r w:rsidRPr="00B922DE">
        <w:rPr>
          <w:rFonts w:asciiTheme="minorEastAsia" w:eastAsiaTheme="minorEastAsia" w:hAnsiTheme="minorEastAsia" w:hint="eastAsia"/>
          <w:b w:val="0"/>
          <w:sz w:val="21"/>
          <w:szCs w:val="21"/>
          <w:lang w:eastAsia="ja-JP"/>
        </w:rPr>
        <w:t>より活性化しよう</w:t>
      </w:r>
      <w:r w:rsidR="008C75A6" w:rsidRPr="00B922DE">
        <w:rPr>
          <w:rFonts w:asciiTheme="minorEastAsia" w:eastAsiaTheme="minorEastAsia" w:hAnsiTheme="minorEastAsia" w:hint="eastAsia"/>
          <w:b w:val="0"/>
          <w:sz w:val="21"/>
          <w:szCs w:val="21"/>
          <w:lang w:eastAsia="ja-JP"/>
        </w:rPr>
        <w:t>とする</w:t>
      </w:r>
      <w:r w:rsidR="0022138A">
        <w:rPr>
          <w:rFonts w:asciiTheme="minorEastAsia" w:eastAsiaTheme="minorEastAsia" w:hAnsiTheme="minorEastAsia" w:hint="eastAsia"/>
          <w:b w:val="0"/>
          <w:sz w:val="21"/>
          <w:szCs w:val="21"/>
          <w:lang w:eastAsia="ja-JP"/>
        </w:rPr>
        <w:t>機運が高まっており</w:t>
      </w:r>
      <w:r w:rsidR="008C75A6" w:rsidRPr="00B922DE">
        <w:rPr>
          <w:rFonts w:asciiTheme="minorEastAsia" w:eastAsiaTheme="minorEastAsia" w:hAnsiTheme="minorEastAsia" w:hint="eastAsia"/>
          <w:b w:val="0"/>
          <w:sz w:val="21"/>
          <w:szCs w:val="21"/>
          <w:lang w:eastAsia="ja-JP"/>
        </w:rPr>
        <w:t>、また国内の先進的施設</w:t>
      </w:r>
      <w:r w:rsidR="0022138A">
        <w:rPr>
          <w:rFonts w:asciiTheme="minorEastAsia" w:eastAsiaTheme="minorEastAsia" w:hAnsiTheme="minorEastAsia" w:hint="eastAsia"/>
          <w:b w:val="0"/>
          <w:sz w:val="21"/>
          <w:szCs w:val="21"/>
          <w:lang w:eastAsia="ja-JP"/>
        </w:rPr>
        <w:t>の一部</w:t>
      </w:r>
      <w:r w:rsidR="008C75A6" w:rsidRPr="00B922DE">
        <w:rPr>
          <w:rFonts w:asciiTheme="minorEastAsia" w:eastAsiaTheme="minorEastAsia" w:hAnsiTheme="minorEastAsia" w:hint="eastAsia"/>
          <w:b w:val="0"/>
          <w:sz w:val="21"/>
          <w:szCs w:val="21"/>
          <w:lang w:eastAsia="ja-JP"/>
        </w:rPr>
        <w:t>では</w:t>
      </w:r>
      <w:r w:rsidR="0022138A">
        <w:rPr>
          <w:rFonts w:asciiTheme="minorEastAsia" w:eastAsiaTheme="minorEastAsia" w:hAnsiTheme="minorEastAsia" w:hint="eastAsia"/>
          <w:b w:val="0"/>
          <w:sz w:val="21"/>
          <w:szCs w:val="21"/>
          <w:lang w:eastAsia="ja-JP"/>
        </w:rPr>
        <w:t>、</w:t>
      </w:r>
      <w:r w:rsidR="008C75A6" w:rsidRPr="00B922DE">
        <w:rPr>
          <w:rFonts w:asciiTheme="minorEastAsia" w:eastAsiaTheme="minorEastAsia" w:hAnsiTheme="minorEastAsia" w:hint="eastAsia"/>
          <w:b w:val="0"/>
          <w:sz w:val="21"/>
          <w:szCs w:val="21"/>
          <w:lang w:eastAsia="ja-JP"/>
        </w:rPr>
        <w:t>臨床試験を治験と同じようにサポートするシステムが整</w:t>
      </w:r>
      <w:r w:rsidR="0022138A">
        <w:rPr>
          <w:rFonts w:asciiTheme="minorEastAsia" w:eastAsiaTheme="minorEastAsia" w:hAnsiTheme="minorEastAsia" w:hint="eastAsia"/>
          <w:b w:val="0"/>
          <w:sz w:val="21"/>
          <w:szCs w:val="21"/>
          <w:lang w:eastAsia="ja-JP"/>
        </w:rPr>
        <w:t>いつつある</w:t>
      </w:r>
      <w:r w:rsidR="008C75A6" w:rsidRPr="00B922DE">
        <w:rPr>
          <w:rFonts w:asciiTheme="minorEastAsia" w:eastAsiaTheme="minorEastAsia" w:hAnsiTheme="minorEastAsia" w:hint="eastAsia"/>
          <w:b w:val="0"/>
          <w:sz w:val="21"/>
          <w:szCs w:val="21"/>
          <w:lang w:eastAsia="ja-JP"/>
        </w:rPr>
        <w:t>。</w:t>
      </w:r>
      <w:r w:rsidRPr="00B922DE">
        <w:rPr>
          <w:rFonts w:asciiTheme="minorEastAsia" w:eastAsiaTheme="minorEastAsia" w:hAnsiTheme="minorEastAsia" w:hint="eastAsia"/>
          <w:b w:val="0"/>
          <w:sz w:val="21"/>
          <w:szCs w:val="21"/>
          <w:lang w:eastAsia="ja-JP"/>
        </w:rPr>
        <w:t>今後も</w:t>
      </w:r>
      <w:r w:rsidR="0022138A">
        <w:rPr>
          <w:rFonts w:asciiTheme="minorEastAsia" w:eastAsiaTheme="minorEastAsia" w:hAnsiTheme="minorEastAsia" w:hint="eastAsia"/>
          <w:b w:val="0"/>
          <w:sz w:val="21"/>
          <w:szCs w:val="21"/>
          <w:lang w:eastAsia="ja-JP"/>
        </w:rPr>
        <w:t>、</w:t>
      </w:r>
      <w:r w:rsidR="008C75A6" w:rsidRPr="00B922DE">
        <w:rPr>
          <w:rFonts w:asciiTheme="minorEastAsia" w:eastAsiaTheme="minorEastAsia" w:hAnsiTheme="minorEastAsia" w:hint="eastAsia"/>
          <w:b w:val="0"/>
          <w:sz w:val="21"/>
          <w:szCs w:val="21"/>
          <w:lang w:eastAsia="ja-JP"/>
        </w:rPr>
        <w:t>特に</w:t>
      </w:r>
      <w:r w:rsidR="0022138A">
        <w:rPr>
          <w:rFonts w:asciiTheme="minorEastAsia" w:eastAsiaTheme="minorEastAsia" w:hAnsiTheme="minorEastAsia" w:hint="eastAsia"/>
          <w:b w:val="0"/>
          <w:sz w:val="21"/>
          <w:szCs w:val="21"/>
          <w:lang w:eastAsia="ja-JP"/>
        </w:rPr>
        <w:t>筑波大学のような</w:t>
      </w:r>
      <w:r w:rsidRPr="00B922DE">
        <w:rPr>
          <w:rFonts w:asciiTheme="minorEastAsia" w:eastAsiaTheme="minorEastAsia" w:hAnsiTheme="minorEastAsia" w:hint="eastAsia"/>
          <w:b w:val="0"/>
          <w:sz w:val="21"/>
          <w:szCs w:val="21"/>
          <w:lang w:eastAsia="ja-JP"/>
        </w:rPr>
        <w:t>アカデミックな施設では</w:t>
      </w:r>
      <w:r w:rsidR="008C75A6" w:rsidRPr="00B922DE">
        <w:rPr>
          <w:rFonts w:asciiTheme="minorEastAsia" w:eastAsiaTheme="minorEastAsia" w:hAnsiTheme="minorEastAsia" w:hint="eastAsia"/>
          <w:b w:val="0"/>
          <w:sz w:val="21"/>
          <w:szCs w:val="21"/>
          <w:lang w:eastAsia="ja-JP"/>
        </w:rPr>
        <w:t>、臨床研究を効率的に行うシステムの構築</w:t>
      </w:r>
      <w:r w:rsidR="0022138A">
        <w:rPr>
          <w:rFonts w:asciiTheme="minorEastAsia" w:eastAsiaTheme="minorEastAsia" w:hAnsiTheme="minorEastAsia" w:hint="eastAsia"/>
          <w:b w:val="0"/>
          <w:sz w:val="21"/>
          <w:szCs w:val="21"/>
          <w:lang w:eastAsia="ja-JP"/>
        </w:rPr>
        <w:t>を進め、質の高い臨床研究を行う努力を続けることが重要であると考えられた</w:t>
      </w:r>
      <w:r w:rsidR="008C75A6" w:rsidRPr="00B922DE">
        <w:rPr>
          <w:rFonts w:asciiTheme="minorEastAsia" w:eastAsiaTheme="minorEastAsia" w:hAnsiTheme="minorEastAsia" w:hint="eastAsia"/>
          <w:b w:val="0"/>
          <w:sz w:val="21"/>
          <w:szCs w:val="21"/>
          <w:lang w:eastAsia="ja-JP"/>
        </w:rPr>
        <w:t>。</w:t>
      </w:r>
    </w:p>
    <w:p w:rsidR="00B922DE" w:rsidRPr="00B922DE" w:rsidRDefault="009B39D5" w:rsidP="00121EB4">
      <w:pPr>
        <w:snapToGrid w:val="0"/>
        <w:spacing w:after="0" w:line="360" w:lineRule="auto"/>
        <w:rPr>
          <w:rFonts w:asciiTheme="minorEastAsia" w:hAnsiTheme="minorEastAsia"/>
          <w:b/>
          <w:u w:val="single"/>
          <w:lang w:eastAsia="ja-JP"/>
        </w:rPr>
      </w:pPr>
      <w:r>
        <w:rPr>
          <w:rFonts w:asciiTheme="minorEastAsia" w:hAnsiTheme="minorEastAsia"/>
          <w:b/>
          <w:noProof/>
          <w:u w:val="single"/>
          <w:lang w:eastAsia="ja-JP" w:bidi="ar-SA"/>
        </w:rPr>
        <w:drawing>
          <wp:inline distT="0" distB="0" distL="0" distR="0">
            <wp:extent cx="2470150" cy="1486665"/>
            <wp:effectExtent l="19050" t="0" r="635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8794" t="5770" r="9799" b="21776"/>
                    <a:stretch>
                      <a:fillRect/>
                    </a:stretch>
                  </pic:blipFill>
                  <pic:spPr bwMode="auto">
                    <a:xfrm>
                      <a:off x="0" y="0"/>
                      <a:ext cx="2465755" cy="1484020"/>
                    </a:xfrm>
                    <a:prstGeom prst="rect">
                      <a:avLst/>
                    </a:prstGeom>
                    <a:noFill/>
                    <a:ln w="9525">
                      <a:noFill/>
                      <a:miter lim="800000"/>
                      <a:headEnd/>
                      <a:tailEnd/>
                    </a:ln>
                  </pic:spPr>
                </pic:pic>
              </a:graphicData>
            </a:graphic>
          </wp:inline>
        </w:drawing>
      </w:r>
      <w:r w:rsidR="00CD4B87">
        <w:rPr>
          <w:rFonts w:asciiTheme="minorEastAsia" w:hAnsiTheme="minorEastAsia"/>
          <w:b/>
          <w:noProof/>
          <w:u w:val="single"/>
          <w:lang w:eastAsia="ja-JP" w:bidi="ar-SA"/>
        </w:rPr>
        <w:drawing>
          <wp:inline distT="0" distB="0" distL="0" distR="0">
            <wp:extent cx="2623630" cy="1488219"/>
            <wp:effectExtent l="19050" t="0" r="527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b="25906"/>
                    <a:stretch>
                      <a:fillRect/>
                    </a:stretch>
                  </pic:blipFill>
                  <pic:spPr bwMode="auto">
                    <a:xfrm>
                      <a:off x="0" y="0"/>
                      <a:ext cx="2619247" cy="1485733"/>
                    </a:xfrm>
                    <a:prstGeom prst="rect">
                      <a:avLst/>
                    </a:prstGeom>
                    <a:noFill/>
                    <a:ln w="9525">
                      <a:noFill/>
                      <a:miter lim="800000"/>
                      <a:headEnd/>
                      <a:tailEnd/>
                    </a:ln>
                  </pic:spPr>
                </pic:pic>
              </a:graphicData>
            </a:graphic>
          </wp:inline>
        </w:drawing>
      </w:r>
    </w:p>
    <w:p w:rsidR="00565774" w:rsidRPr="00CD4B87" w:rsidRDefault="00CD4B87" w:rsidP="00121EB4">
      <w:pPr>
        <w:snapToGrid w:val="0"/>
        <w:spacing w:after="0" w:line="360" w:lineRule="auto"/>
        <w:rPr>
          <w:rFonts w:asciiTheme="minorEastAsia" w:hAnsiTheme="minorEastAsia"/>
          <w:sz w:val="21"/>
          <w:szCs w:val="21"/>
          <w:lang w:val="en-GB" w:eastAsia="ja-JP"/>
        </w:rPr>
      </w:pPr>
      <w:r w:rsidRPr="00CD4B87">
        <w:rPr>
          <w:rFonts w:asciiTheme="minorEastAsia" w:hAnsiTheme="minorEastAsia" w:cstheme="majorHAnsi" w:hint="eastAsia"/>
          <w:kern w:val="2"/>
          <w:sz w:val="21"/>
          <w:szCs w:val="21"/>
          <w:lang w:eastAsia="ja-JP"/>
        </w:rPr>
        <w:t xml:space="preserve">アムステルダム Academic Medical Center   </w:t>
      </w:r>
      <w:r>
        <w:rPr>
          <w:rFonts w:asciiTheme="minorEastAsia" w:hAnsiTheme="minorEastAsia" w:cstheme="majorHAnsi" w:hint="eastAsia"/>
          <w:kern w:val="2"/>
          <w:sz w:val="21"/>
          <w:szCs w:val="21"/>
          <w:lang w:eastAsia="ja-JP"/>
        </w:rPr>
        <w:t xml:space="preserve">　　</w:t>
      </w:r>
      <w:r w:rsidRPr="00CD4B87">
        <w:rPr>
          <w:rFonts w:asciiTheme="minorEastAsia" w:hAnsiTheme="minorEastAsia" w:cstheme="majorHAnsi" w:hint="eastAsia"/>
          <w:kern w:val="2"/>
          <w:sz w:val="21"/>
          <w:szCs w:val="21"/>
          <w:lang w:eastAsia="ja-JP"/>
        </w:rPr>
        <w:t xml:space="preserve"> Rochester大学　</w:t>
      </w:r>
      <w:r w:rsidRPr="00CD4B87">
        <w:rPr>
          <w:rFonts w:asciiTheme="minorEastAsia" w:hAnsiTheme="minorEastAsia" w:hint="eastAsia"/>
          <w:sz w:val="21"/>
          <w:szCs w:val="21"/>
          <w:lang w:val="en-GB" w:eastAsia="ja-JP"/>
        </w:rPr>
        <w:t xml:space="preserve">James P. Wilmot Cancer </w:t>
      </w:r>
      <w:proofErr w:type="spellStart"/>
      <w:r w:rsidRPr="00CD4B87">
        <w:rPr>
          <w:rFonts w:asciiTheme="minorEastAsia" w:hAnsiTheme="minorEastAsia" w:hint="eastAsia"/>
          <w:sz w:val="21"/>
          <w:szCs w:val="21"/>
          <w:lang w:val="en-GB" w:eastAsia="ja-JP"/>
        </w:rPr>
        <w:t>Center</w:t>
      </w:r>
      <w:proofErr w:type="spellEnd"/>
    </w:p>
    <w:sectPr w:rsidR="00565774" w:rsidRPr="00CD4B87" w:rsidSect="00121EB4">
      <w:footerReference w:type="default" r:id="rId10"/>
      <w:pgSz w:w="11906" w:h="16838" w:code="9"/>
      <w:pgMar w:top="1440" w:right="1080" w:bottom="1440" w:left="1080" w:header="851" w:footer="992" w:gutter="0"/>
      <w:cols w:space="425"/>
      <w:docGrid w:type="linesAndChars" w:linePitch="299" w:charSpace="-38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87C" w:rsidRDefault="0064787C" w:rsidP="006E7FEB">
      <w:pPr>
        <w:spacing w:after="0" w:line="240" w:lineRule="auto"/>
        <w:rPr>
          <w:rFonts w:hint="eastAsia"/>
        </w:rPr>
      </w:pPr>
      <w:r>
        <w:separator/>
      </w:r>
    </w:p>
  </w:endnote>
  <w:endnote w:type="continuationSeparator" w:id="0">
    <w:p w:rsidR="0064787C" w:rsidRDefault="0064787C" w:rsidP="006E7FEB">
      <w:pPr>
        <w:spacing w:after="0" w:line="240" w:lineRule="auto"/>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Schoolbook">
    <w:altName w:val="NewCenturySchlbk"/>
    <w:panose1 w:val="00000000000000000000"/>
    <w:charset w:val="00"/>
    <w:family w:val="roman"/>
    <w:notTrueType/>
    <w:pitch w:val="default"/>
    <w:sig w:usb0="00000000" w:usb1="00000000" w:usb2="00000000" w:usb3="00000000" w:csb0="00000000"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9360"/>
      <w:docPartObj>
        <w:docPartGallery w:val="Page Numbers (Bottom of Page)"/>
        <w:docPartUnique/>
      </w:docPartObj>
    </w:sdtPr>
    <w:sdtContent>
      <w:p w:rsidR="008C75A6" w:rsidRDefault="000B7EA9">
        <w:pPr>
          <w:pStyle w:val="a7"/>
          <w:jc w:val="center"/>
          <w:rPr>
            <w:rFonts w:hint="eastAsia"/>
          </w:rPr>
        </w:pPr>
        <w:r w:rsidRPr="000B7EA9">
          <w:fldChar w:fldCharType="begin"/>
        </w:r>
        <w:r w:rsidR="008C75A6">
          <w:instrText xml:space="preserve"> PAGE   \* MERGEFORMAT </w:instrText>
        </w:r>
        <w:r w:rsidRPr="000B7EA9">
          <w:fldChar w:fldCharType="separate"/>
        </w:r>
        <w:r w:rsidR="00CD4B87" w:rsidRPr="00CD4B87">
          <w:rPr>
            <w:rFonts w:hint="eastAsia"/>
            <w:noProof/>
            <w:lang w:val="ja-JP"/>
          </w:rPr>
          <w:t>2</w:t>
        </w:r>
        <w:r>
          <w:rPr>
            <w:noProof/>
            <w:lang w:val="ja-JP"/>
          </w:rPr>
          <w:fldChar w:fldCharType="end"/>
        </w:r>
      </w:p>
    </w:sdtContent>
  </w:sdt>
  <w:p w:rsidR="008C75A6" w:rsidRDefault="008C75A6">
    <w:pPr>
      <w:pStyle w:val="a7"/>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87C" w:rsidRDefault="0064787C" w:rsidP="006E7FEB">
      <w:pPr>
        <w:spacing w:after="0" w:line="240" w:lineRule="auto"/>
        <w:rPr>
          <w:rFonts w:hint="eastAsia"/>
        </w:rPr>
      </w:pPr>
      <w:r>
        <w:separator/>
      </w:r>
    </w:p>
  </w:footnote>
  <w:footnote w:type="continuationSeparator" w:id="0">
    <w:p w:rsidR="0064787C" w:rsidRDefault="0064787C" w:rsidP="006E7FEB">
      <w:pPr>
        <w:spacing w:after="0" w:line="240" w:lineRule="auto"/>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145E63"/>
    <w:multiLevelType w:val="hybridMultilevel"/>
    <w:tmpl w:val="90CC66E0"/>
    <w:lvl w:ilvl="0" w:tplc="CE1479D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dirty"/>
  <w:defaultTabStop w:val="840"/>
  <w:drawingGridHorizontalSpacing w:val="201"/>
  <w:drawingGridVerticalSpacing w:val="299"/>
  <w:displayHorizontalDrawingGridEvery w:val="0"/>
  <w:characterSpacingControl w:val="compressPunctuation"/>
  <w:hdrShapeDefaults>
    <o:shapedefaults v:ext="edit" spidmax="8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09C6"/>
    <w:rsid w:val="0001108A"/>
    <w:rsid w:val="0004726A"/>
    <w:rsid w:val="00055B1C"/>
    <w:rsid w:val="000B7EA9"/>
    <w:rsid w:val="000C2004"/>
    <w:rsid w:val="000C60E8"/>
    <w:rsid w:val="000D5486"/>
    <w:rsid w:val="000D7D2C"/>
    <w:rsid w:val="000F6482"/>
    <w:rsid w:val="001055AC"/>
    <w:rsid w:val="001103B6"/>
    <w:rsid w:val="00116B33"/>
    <w:rsid w:val="00120B4E"/>
    <w:rsid w:val="00121EB4"/>
    <w:rsid w:val="00127DAE"/>
    <w:rsid w:val="00141830"/>
    <w:rsid w:val="00154ABF"/>
    <w:rsid w:val="001552CC"/>
    <w:rsid w:val="001B0756"/>
    <w:rsid w:val="001F6238"/>
    <w:rsid w:val="001F7C4B"/>
    <w:rsid w:val="00205ACA"/>
    <w:rsid w:val="0022138A"/>
    <w:rsid w:val="002602D9"/>
    <w:rsid w:val="0026070E"/>
    <w:rsid w:val="00277135"/>
    <w:rsid w:val="00280FB0"/>
    <w:rsid w:val="0029251B"/>
    <w:rsid w:val="002B5C56"/>
    <w:rsid w:val="002C7FCD"/>
    <w:rsid w:val="002D6851"/>
    <w:rsid w:val="002E1F0C"/>
    <w:rsid w:val="002E453E"/>
    <w:rsid w:val="002F662B"/>
    <w:rsid w:val="002F6C62"/>
    <w:rsid w:val="00317E38"/>
    <w:rsid w:val="00374DCB"/>
    <w:rsid w:val="003B1400"/>
    <w:rsid w:val="003B42E0"/>
    <w:rsid w:val="003E75B1"/>
    <w:rsid w:val="003F01A6"/>
    <w:rsid w:val="003F528B"/>
    <w:rsid w:val="00436523"/>
    <w:rsid w:val="0044138B"/>
    <w:rsid w:val="00444368"/>
    <w:rsid w:val="00455FA2"/>
    <w:rsid w:val="00475897"/>
    <w:rsid w:val="004927E1"/>
    <w:rsid w:val="004A6203"/>
    <w:rsid w:val="004B14CA"/>
    <w:rsid w:val="004B774D"/>
    <w:rsid w:val="004D244D"/>
    <w:rsid w:val="004D403E"/>
    <w:rsid w:val="004D490B"/>
    <w:rsid w:val="004D76C9"/>
    <w:rsid w:val="004D76D7"/>
    <w:rsid w:val="004D78A6"/>
    <w:rsid w:val="004F7E65"/>
    <w:rsid w:val="005009C6"/>
    <w:rsid w:val="00516E3B"/>
    <w:rsid w:val="00535105"/>
    <w:rsid w:val="005511B8"/>
    <w:rsid w:val="00553C2D"/>
    <w:rsid w:val="00554AB8"/>
    <w:rsid w:val="00563940"/>
    <w:rsid w:val="00565774"/>
    <w:rsid w:val="0057090B"/>
    <w:rsid w:val="00587ABD"/>
    <w:rsid w:val="005A1AB9"/>
    <w:rsid w:val="005B215C"/>
    <w:rsid w:val="00630516"/>
    <w:rsid w:val="00630D2D"/>
    <w:rsid w:val="0064787C"/>
    <w:rsid w:val="00655722"/>
    <w:rsid w:val="00677AB5"/>
    <w:rsid w:val="00693D8E"/>
    <w:rsid w:val="006C3646"/>
    <w:rsid w:val="006C5853"/>
    <w:rsid w:val="006E437E"/>
    <w:rsid w:val="006E7FEB"/>
    <w:rsid w:val="006F11EF"/>
    <w:rsid w:val="006F1751"/>
    <w:rsid w:val="006F6107"/>
    <w:rsid w:val="00753026"/>
    <w:rsid w:val="007623AA"/>
    <w:rsid w:val="00762CAF"/>
    <w:rsid w:val="007648A1"/>
    <w:rsid w:val="007910D5"/>
    <w:rsid w:val="007E57B0"/>
    <w:rsid w:val="007F7001"/>
    <w:rsid w:val="00804310"/>
    <w:rsid w:val="0080535E"/>
    <w:rsid w:val="00836ED8"/>
    <w:rsid w:val="0085346C"/>
    <w:rsid w:val="00863B2E"/>
    <w:rsid w:val="008656AF"/>
    <w:rsid w:val="008819D5"/>
    <w:rsid w:val="00896D9F"/>
    <w:rsid w:val="008C192B"/>
    <w:rsid w:val="008C717D"/>
    <w:rsid w:val="008C75A6"/>
    <w:rsid w:val="008E0995"/>
    <w:rsid w:val="00926C9A"/>
    <w:rsid w:val="009276A2"/>
    <w:rsid w:val="0093433A"/>
    <w:rsid w:val="0093648D"/>
    <w:rsid w:val="00954D16"/>
    <w:rsid w:val="00966AC3"/>
    <w:rsid w:val="0098374B"/>
    <w:rsid w:val="009872C8"/>
    <w:rsid w:val="009A0FB9"/>
    <w:rsid w:val="009A22D5"/>
    <w:rsid w:val="009B39D5"/>
    <w:rsid w:val="009C55DF"/>
    <w:rsid w:val="00A0268D"/>
    <w:rsid w:val="00A21BD3"/>
    <w:rsid w:val="00A221B1"/>
    <w:rsid w:val="00A24C01"/>
    <w:rsid w:val="00A32208"/>
    <w:rsid w:val="00A60070"/>
    <w:rsid w:val="00A6482A"/>
    <w:rsid w:val="00A82E12"/>
    <w:rsid w:val="00A9264D"/>
    <w:rsid w:val="00AD0C05"/>
    <w:rsid w:val="00B228AE"/>
    <w:rsid w:val="00B232A0"/>
    <w:rsid w:val="00B412B8"/>
    <w:rsid w:val="00B46B75"/>
    <w:rsid w:val="00B87781"/>
    <w:rsid w:val="00B922DE"/>
    <w:rsid w:val="00B941AC"/>
    <w:rsid w:val="00BA413F"/>
    <w:rsid w:val="00BB4BC2"/>
    <w:rsid w:val="00BC039F"/>
    <w:rsid w:val="00BC3ADC"/>
    <w:rsid w:val="00BD030E"/>
    <w:rsid w:val="00BE7305"/>
    <w:rsid w:val="00C41CD0"/>
    <w:rsid w:val="00C43917"/>
    <w:rsid w:val="00C93EB9"/>
    <w:rsid w:val="00CB47A8"/>
    <w:rsid w:val="00CC3ABF"/>
    <w:rsid w:val="00CC727B"/>
    <w:rsid w:val="00CD2F6C"/>
    <w:rsid w:val="00CD4B87"/>
    <w:rsid w:val="00CE0BD8"/>
    <w:rsid w:val="00D408A5"/>
    <w:rsid w:val="00D40B83"/>
    <w:rsid w:val="00D50D92"/>
    <w:rsid w:val="00D75D90"/>
    <w:rsid w:val="00D7789A"/>
    <w:rsid w:val="00DE131F"/>
    <w:rsid w:val="00E001A1"/>
    <w:rsid w:val="00E04FB2"/>
    <w:rsid w:val="00E367DA"/>
    <w:rsid w:val="00E36D32"/>
    <w:rsid w:val="00E63631"/>
    <w:rsid w:val="00E744FF"/>
    <w:rsid w:val="00E8090C"/>
    <w:rsid w:val="00E873E6"/>
    <w:rsid w:val="00E9771E"/>
    <w:rsid w:val="00EC6FD9"/>
    <w:rsid w:val="00EE2D8F"/>
    <w:rsid w:val="00F32B96"/>
    <w:rsid w:val="00F57483"/>
    <w:rsid w:val="00F60F17"/>
    <w:rsid w:val="00FA0F84"/>
    <w:rsid w:val="00FB6466"/>
    <w:rsid w:val="00FC6F4B"/>
    <w:rsid w:val="00FD05C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44D"/>
  </w:style>
  <w:style w:type="paragraph" w:styleId="1">
    <w:name w:val="heading 1"/>
    <w:basedOn w:val="a"/>
    <w:next w:val="a"/>
    <w:link w:val="10"/>
    <w:uiPriority w:val="9"/>
    <w:qFormat/>
    <w:rsid w:val="004D244D"/>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4D244D"/>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4D244D"/>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4D244D"/>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4D244D"/>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4D244D"/>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4D244D"/>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4D244D"/>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4D244D"/>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44D"/>
    <w:pPr>
      <w:ind w:left="720"/>
      <w:contextualSpacing/>
    </w:pPr>
  </w:style>
  <w:style w:type="character" w:styleId="a4">
    <w:name w:val="Hyperlink"/>
    <w:basedOn w:val="a0"/>
    <w:uiPriority w:val="99"/>
    <w:unhideWhenUsed/>
    <w:rsid w:val="008656AF"/>
    <w:rPr>
      <w:color w:val="0033FF"/>
      <w:u w:val="single"/>
    </w:rPr>
  </w:style>
  <w:style w:type="paragraph" w:styleId="a5">
    <w:name w:val="header"/>
    <w:basedOn w:val="a"/>
    <w:link w:val="a6"/>
    <w:uiPriority w:val="99"/>
    <w:semiHidden/>
    <w:unhideWhenUsed/>
    <w:rsid w:val="006E7FEB"/>
    <w:pPr>
      <w:tabs>
        <w:tab w:val="center" w:pos="4252"/>
        <w:tab w:val="right" w:pos="8504"/>
      </w:tabs>
      <w:snapToGrid w:val="0"/>
    </w:pPr>
  </w:style>
  <w:style w:type="character" w:customStyle="1" w:styleId="a6">
    <w:name w:val="ヘッダー (文字)"/>
    <w:basedOn w:val="a0"/>
    <w:link w:val="a5"/>
    <w:uiPriority w:val="99"/>
    <w:semiHidden/>
    <w:rsid w:val="006E7FEB"/>
  </w:style>
  <w:style w:type="paragraph" w:styleId="a7">
    <w:name w:val="footer"/>
    <w:basedOn w:val="a"/>
    <w:link w:val="a8"/>
    <w:uiPriority w:val="99"/>
    <w:unhideWhenUsed/>
    <w:rsid w:val="006E7FEB"/>
    <w:pPr>
      <w:tabs>
        <w:tab w:val="center" w:pos="4252"/>
        <w:tab w:val="right" w:pos="8504"/>
      </w:tabs>
      <w:snapToGrid w:val="0"/>
    </w:pPr>
  </w:style>
  <w:style w:type="character" w:customStyle="1" w:styleId="a8">
    <w:name w:val="フッター (文字)"/>
    <w:basedOn w:val="a0"/>
    <w:link w:val="a7"/>
    <w:uiPriority w:val="99"/>
    <w:rsid w:val="006E7FEB"/>
  </w:style>
  <w:style w:type="character" w:customStyle="1" w:styleId="10">
    <w:name w:val="見出し 1 (文字)"/>
    <w:basedOn w:val="a0"/>
    <w:link w:val="1"/>
    <w:uiPriority w:val="9"/>
    <w:rsid w:val="004D244D"/>
    <w:rPr>
      <w:rFonts w:asciiTheme="majorHAnsi" w:eastAsiaTheme="majorEastAsia" w:hAnsiTheme="majorHAnsi" w:cstheme="majorBidi"/>
      <w:b/>
      <w:bCs/>
      <w:sz w:val="28"/>
      <w:szCs w:val="28"/>
    </w:rPr>
  </w:style>
  <w:style w:type="paragraph" w:styleId="a9">
    <w:name w:val="TOC Heading"/>
    <w:basedOn w:val="1"/>
    <w:next w:val="a"/>
    <w:uiPriority w:val="39"/>
    <w:unhideWhenUsed/>
    <w:qFormat/>
    <w:rsid w:val="004D244D"/>
    <w:pPr>
      <w:outlineLvl w:val="9"/>
    </w:pPr>
  </w:style>
  <w:style w:type="paragraph" w:styleId="aa">
    <w:name w:val="Balloon Text"/>
    <w:basedOn w:val="a"/>
    <w:link w:val="ab"/>
    <w:uiPriority w:val="99"/>
    <w:semiHidden/>
    <w:unhideWhenUsed/>
    <w:rsid w:val="00E873E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873E6"/>
    <w:rPr>
      <w:rFonts w:asciiTheme="majorHAnsi" w:eastAsiaTheme="majorEastAsia" w:hAnsiTheme="majorHAnsi" w:cstheme="majorBidi"/>
      <w:sz w:val="18"/>
      <w:szCs w:val="18"/>
    </w:rPr>
  </w:style>
  <w:style w:type="paragraph" w:styleId="ac">
    <w:name w:val="caption"/>
    <w:basedOn w:val="a"/>
    <w:next w:val="a"/>
    <w:uiPriority w:val="35"/>
    <w:unhideWhenUsed/>
    <w:qFormat/>
    <w:rsid w:val="004D244D"/>
    <w:pPr>
      <w:spacing w:line="240" w:lineRule="auto"/>
    </w:pPr>
    <w:rPr>
      <w:b/>
      <w:bCs/>
      <w:color w:val="4F81BD" w:themeColor="accent1"/>
      <w:sz w:val="18"/>
      <w:szCs w:val="18"/>
    </w:rPr>
  </w:style>
  <w:style w:type="character" w:customStyle="1" w:styleId="20">
    <w:name w:val="見出し 2 (文字)"/>
    <w:basedOn w:val="a0"/>
    <w:link w:val="2"/>
    <w:uiPriority w:val="9"/>
    <w:rsid w:val="004D244D"/>
    <w:rPr>
      <w:rFonts w:asciiTheme="majorHAnsi" w:eastAsiaTheme="majorEastAsia" w:hAnsiTheme="majorHAnsi" w:cstheme="majorBidi"/>
      <w:b/>
      <w:bCs/>
      <w:sz w:val="26"/>
      <w:szCs w:val="26"/>
    </w:rPr>
  </w:style>
  <w:style w:type="character" w:customStyle="1" w:styleId="30">
    <w:name w:val="見出し 3 (文字)"/>
    <w:basedOn w:val="a0"/>
    <w:link w:val="3"/>
    <w:uiPriority w:val="9"/>
    <w:rsid w:val="004D244D"/>
    <w:rPr>
      <w:rFonts w:asciiTheme="majorHAnsi" w:eastAsiaTheme="majorEastAsia" w:hAnsiTheme="majorHAnsi" w:cstheme="majorBidi"/>
      <w:b/>
      <w:bCs/>
    </w:rPr>
  </w:style>
  <w:style w:type="character" w:customStyle="1" w:styleId="40">
    <w:name w:val="見出し 4 (文字)"/>
    <w:basedOn w:val="a0"/>
    <w:link w:val="4"/>
    <w:uiPriority w:val="9"/>
    <w:semiHidden/>
    <w:rsid w:val="004D244D"/>
    <w:rPr>
      <w:rFonts w:asciiTheme="majorHAnsi" w:eastAsiaTheme="majorEastAsia" w:hAnsiTheme="majorHAnsi" w:cstheme="majorBidi"/>
      <w:b/>
      <w:bCs/>
      <w:i/>
      <w:iCs/>
    </w:rPr>
  </w:style>
  <w:style w:type="character" w:customStyle="1" w:styleId="50">
    <w:name w:val="見出し 5 (文字)"/>
    <w:basedOn w:val="a0"/>
    <w:link w:val="5"/>
    <w:uiPriority w:val="9"/>
    <w:semiHidden/>
    <w:rsid w:val="004D244D"/>
    <w:rPr>
      <w:rFonts w:asciiTheme="majorHAnsi" w:eastAsiaTheme="majorEastAsia" w:hAnsiTheme="majorHAnsi" w:cstheme="majorBidi"/>
      <w:b/>
      <w:bCs/>
      <w:color w:val="7F7F7F" w:themeColor="text1" w:themeTint="80"/>
    </w:rPr>
  </w:style>
  <w:style w:type="character" w:customStyle="1" w:styleId="60">
    <w:name w:val="見出し 6 (文字)"/>
    <w:basedOn w:val="a0"/>
    <w:link w:val="6"/>
    <w:uiPriority w:val="9"/>
    <w:semiHidden/>
    <w:rsid w:val="004D244D"/>
    <w:rPr>
      <w:rFonts w:asciiTheme="majorHAnsi" w:eastAsiaTheme="majorEastAsia" w:hAnsiTheme="majorHAnsi" w:cstheme="majorBidi"/>
      <w:b/>
      <w:bCs/>
      <w:i/>
      <w:iCs/>
      <w:color w:val="7F7F7F" w:themeColor="text1" w:themeTint="80"/>
    </w:rPr>
  </w:style>
  <w:style w:type="character" w:customStyle="1" w:styleId="70">
    <w:name w:val="見出し 7 (文字)"/>
    <w:basedOn w:val="a0"/>
    <w:link w:val="7"/>
    <w:uiPriority w:val="9"/>
    <w:semiHidden/>
    <w:rsid w:val="004D244D"/>
    <w:rPr>
      <w:rFonts w:asciiTheme="majorHAnsi" w:eastAsiaTheme="majorEastAsia" w:hAnsiTheme="majorHAnsi" w:cstheme="majorBidi"/>
      <w:i/>
      <w:iCs/>
    </w:rPr>
  </w:style>
  <w:style w:type="character" w:customStyle="1" w:styleId="80">
    <w:name w:val="見出し 8 (文字)"/>
    <w:basedOn w:val="a0"/>
    <w:link w:val="8"/>
    <w:uiPriority w:val="9"/>
    <w:semiHidden/>
    <w:rsid w:val="004D244D"/>
    <w:rPr>
      <w:rFonts w:asciiTheme="majorHAnsi" w:eastAsiaTheme="majorEastAsia" w:hAnsiTheme="majorHAnsi" w:cstheme="majorBidi"/>
      <w:sz w:val="20"/>
      <w:szCs w:val="20"/>
    </w:rPr>
  </w:style>
  <w:style w:type="character" w:customStyle="1" w:styleId="90">
    <w:name w:val="見出し 9 (文字)"/>
    <w:basedOn w:val="a0"/>
    <w:link w:val="9"/>
    <w:uiPriority w:val="9"/>
    <w:semiHidden/>
    <w:rsid w:val="004D244D"/>
    <w:rPr>
      <w:rFonts w:asciiTheme="majorHAnsi" w:eastAsiaTheme="majorEastAsia" w:hAnsiTheme="majorHAnsi" w:cstheme="majorBidi"/>
      <w:i/>
      <w:iCs/>
      <w:spacing w:val="5"/>
      <w:sz w:val="20"/>
      <w:szCs w:val="20"/>
    </w:rPr>
  </w:style>
  <w:style w:type="paragraph" w:styleId="ad">
    <w:name w:val="Title"/>
    <w:basedOn w:val="a"/>
    <w:next w:val="a"/>
    <w:link w:val="ae"/>
    <w:uiPriority w:val="10"/>
    <w:qFormat/>
    <w:rsid w:val="004D244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e">
    <w:name w:val="表題 (文字)"/>
    <w:basedOn w:val="a0"/>
    <w:link w:val="ad"/>
    <w:uiPriority w:val="10"/>
    <w:rsid w:val="004D244D"/>
    <w:rPr>
      <w:rFonts w:asciiTheme="majorHAnsi" w:eastAsiaTheme="majorEastAsia" w:hAnsiTheme="majorHAnsi" w:cstheme="majorBidi"/>
      <w:spacing w:val="5"/>
      <w:sz w:val="52"/>
      <w:szCs w:val="52"/>
    </w:rPr>
  </w:style>
  <w:style w:type="paragraph" w:styleId="af">
    <w:name w:val="Subtitle"/>
    <w:basedOn w:val="a"/>
    <w:next w:val="a"/>
    <w:link w:val="af0"/>
    <w:uiPriority w:val="11"/>
    <w:qFormat/>
    <w:rsid w:val="004D244D"/>
    <w:pPr>
      <w:spacing w:after="600"/>
    </w:pPr>
    <w:rPr>
      <w:rFonts w:asciiTheme="majorHAnsi" w:eastAsiaTheme="majorEastAsia" w:hAnsiTheme="majorHAnsi" w:cstheme="majorBidi"/>
      <w:i/>
      <w:iCs/>
      <w:spacing w:val="13"/>
      <w:sz w:val="24"/>
      <w:szCs w:val="24"/>
    </w:rPr>
  </w:style>
  <w:style w:type="character" w:customStyle="1" w:styleId="af0">
    <w:name w:val="副題 (文字)"/>
    <w:basedOn w:val="a0"/>
    <w:link w:val="af"/>
    <w:uiPriority w:val="11"/>
    <w:rsid w:val="004D244D"/>
    <w:rPr>
      <w:rFonts w:asciiTheme="majorHAnsi" w:eastAsiaTheme="majorEastAsia" w:hAnsiTheme="majorHAnsi" w:cstheme="majorBidi"/>
      <w:i/>
      <w:iCs/>
      <w:spacing w:val="13"/>
      <w:sz w:val="24"/>
      <w:szCs w:val="24"/>
    </w:rPr>
  </w:style>
  <w:style w:type="character" w:styleId="af1">
    <w:name w:val="Strong"/>
    <w:uiPriority w:val="22"/>
    <w:qFormat/>
    <w:rsid w:val="004D244D"/>
    <w:rPr>
      <w:b/>
      <w:bCs/>
    </w:rPr>
  </w:style>
  <w:style w:type="character" w:styleId="af2">
    <w:name w:val="Emphasis"/>
    <w:uiPriority w:val="20"/>
    <w:qFormat/>
    <w:rsid w:val="004D244D"/>
    <w:rPr>
      <w:b/>
      <w:bCs/>
      <w:i/>
      <w:iCs/>
      <w:spacing w:val="10"/>
      <w:bdr w:val="none" w:sz="0" w:space="0" w:color="auto"/>
      <w:shd w:val="clear" w:color="auto" w:fill="auto"/>
    </w:rPr>
  </w:style>
  <w:style w:type="paragraph" w:styleId="af3">
    <w:name w:val="No Spacing"/>
    <w:basedOn w:val="a"/>
    <w:uiPriority w:val="1"/>
    <w:qFormat/>
    <w:rsid w:val="004D244D"/>
    <w:pPr>
      <w:spacing w:after="0" w:line="240" w:lineRule="auto"/>
    </w:pPr>
  </w:style>
  <w:style w:type="paragraph" w:styleId="af4">
    <w:name w:val="Quote"/>
    <w:basedOn w:val="a"/>
    <w:next w:val="a"/>
    <w:link w:val="af5"/>
    <w:uiPriority w:val="29"/>
    <w:qFormat/>
    <w:rsid w:val="004D244D"/>
    <w:pPr>
      <w:spacing w:before="200" w:after="0"/>
      <w:ind w:left="360" w:right="360"/>
    </w:pPr>
    <w:rPr>
      <w:i/>
      <w:iCs/>
    </w:rPr>
  </w:style>
  <w:style w:type="character" w:customStyle="1" w:styleId="af5">
    <w:name w:val="引用文 (文字)"/>
    <w:basedOn w:val="a0"/>
    <w:link w:val="af4"/>
    <w:uiPriority w:val="29"/>
    <w:rsid w:val="004D244D"/>
    <w:rPr>
      <w:i/>
      <w:iCs/>
    </w:rPr>
  </w:style>
  <w:style w:type="paragraph" w:styleId="21">
    <w:name w:val="Intense Quote"/>
    <w:basedOn w:val="a"/>
    <w:next w:val="a"/>
    <w:link w:val="22"/>
    <w:uiPriority w:val="30"/>
    <w:qFormat/>
    <w:rsid w:val="004D244D"/>
    <w:pPr>
      <w:pBdr>
        <w:bottom w:val="single" w:sz="4" w:space="1" w:color="auto"/>
      </w:pBdr>
      <w:spacing w:before="200" w:after="280"/>
      <w:ind w:left="1008" w:right="1152"/>
      <w:jc w:val="both"/>
    </w:pPr>
    <w:rPr>
      <w:b/>
      <w:bCs/>
      <w:i/>
      <w:iCs/>
    </w:rPr>
  </w:style>
  <w:style w:type="character" w:customStyle="1" w:styleId="22">
    <w:name w:val="引用文 2 (文字)"/>
    <w:basedOn w:val="a0"/>
    <w:link w:val="21"/>
    <w:uiPriority w:val="30"/>
    <w:rsid w:val="004D244D"/>
    <w:rPr>
      <w:b/>
      <w:bCs/>
      <w:i/>
      <w:iCs/>
    </w:rPr>
  </w:style>
  <w:style w:type="character" w:styleId="af6">
    <w:name w:val="Subtle Emphasis"/>
    <w:uiPriority w:val="19"/>
    <w:qFormat/>
    <w:rsid w:val="004D244D"/>
    <w:rPr>
      <w:i/>
      <w:iCs/>
    </w:rPr>
  </w:style>
  <w:style w:type="character" w:styleId="23">
    <w:name w:val="Intense Emphasis"/>
    <w:uiPriority w:val="21"/>
    <w:qFormat/>
    <w:rsid w:val="004D244D"/>
    <w:rPr>
      <w:b/>
      <w:bCs/>
    </w:rPr>
  </w:style>
  <w:style w:type="character" w:styleId="af7">
    <w:name w:val="Subtle Reference"/>
    <w:uiPriority w:val="31"/>
    <w:qFormat/>
    <w:rsid w:val="004D244D"/>
    <w:rPr>
      <w:smallCaps/>
    </w:rPr>
  </w:style>
  <w:style w:type="character" w:styleId="24">
    <w:name w:val="Intense Reference"/>
    <w:uiPriority w:val="32"/>
    <w:qFormat/>
    <w:rsid w:val="004D244D"/>
    <w:rPr>
      <w:smallCaps/>
      <w:spacing w:val="5"/>
      <w:u w:val="single"/>
    </w:rPr>
  </w:style>
  <w:style w:type="character" w:styleId="af8">
    <w:name w:val="Book Title"/>
    <w:uiPriority w:val="33"/>
    <w:qFormat/>
    <w:rsid w:val="004D244D"/>
    <w:rPr>
      <w:i/>
      <w:iCs/>
      <w:smallCaps/>
      <w:spacing w:val="5"/>
    </w:rPr>
  </w:style>
  <w:style w:type="paragraph" w:styleId="11">
    <w:name w:val="toc 1"/>
    <w:basedOn w:val="a"/>
    <w:next w:val="a"/>
    <w:autoRedefine/>
    <w:uiPriority w:val="39"/>
    <w:unhideWhenUsed/>
    <w:rsid w:val="0057090B"/>
  </w:style>
  <w:style w:type="paragraph" w:styleId="25">
    <w:name w:val="toc 2"/>
    <w:basedOn w:val="a"/>
    <w:next w:val="a"/>
    <w:autoRedefine/>
    <w:uiPriority w:val="39"/>
    <w:unhideWhenUsed/>
    <w:rsid w:val="005A1AB9"/>
    <w:pPr>
      <w:ind w:leftChars="100" w:left="220"/>
    </w:pPr>
  </w:style>
  <w:style w:type="paragraph" w:styleId="31">
    <w:name w:val="toc 3"/>
    <w:basedOn w:val="a"/>
    <w:next w:val="a"/>
    <w:autoRedefine/>
    <w:uiPriority w:val="39"/>
    <w:unhideWhenUsed/>
    <w:rsid w:val="005A1AB9"/>
    <w:pPr>
      <w:ind w:leftChars="200" w:left="440"/>
    </w:pPr>
  </w:style>
  <w:style w:type="paragraph" w:styleId="af9">
    <w:name w:val="table of figures"/>
    <w:basedOn w:val="a"/>
    <w:next w:val="a"/>
    <w:uiPriority w:val="99"/>
    <w:unhideWhenUsed/>
    <w:rsid w:val="005A1AB9"/>
    <w:pPr>
      <w:ind w:leftChars="200" w:left="200" w:hangingChars="200" w:hanging="200"/>
    </w:pPr>
  </w:style>
  <w:style w:type="paragraph" w:styleId="Web">
    <w:name w:val="Normal (Web)"/>
    <w:basedOn w:val="a"/>
    <w:uiPriority w:val="99"/>
    <w:semiHidden/>
    <w:unhideWhenUsed/>
    <w:rsid w:val="00121EB4"/>
    <w:pPr>
      <w:spacing w:before="100" w:beforeAutospacing="1" w:after="100" w:afterAutospacing="1" w:line="240" w:lineRule="auto"/>
    </w:pPr>
    <w:rPr>
      <w:rFonts w:ascii="ＭＳ Ｐゴシック" w:eastAsia="ＭＳ Ｐゴシック" w:hAnsi="ＭＳ Ｐゴシック" w:cs="ＭＳ Ｐゴシック"/>
      <w:sz w:val="24"/>
      <w:szCs w:val="24"/>
      <w:lang w:eastAsia="ja-JP" w:bidi="ar-SA"/>
    </w:rPr>
  </w:style>
</w:styles>
</file>

<file path=word/webSettings.xml><?xml version="1.0" encoding="utf-8"?>
<w:webSettings xmlns:r="http://schemas.openxmlformats.org/officeDocument/2006/relationships" xmlns:w="http://schemas.openxmlformats.org/wordprocessingml/2006/main">
  <w:divs>
    <w:div w:id="193009466">
      <w:bodyDiv w:val="1"/>
      <w:marLeft w:val="0"/>
      <w:marRight w:val="0"/>
      <w:marTop w:val="0"/>
      <w:marBottom w:val="0"/>
      <w:divBdr>
        <w:top w:val="none" w:sz="0" w:space="0" w:color="auto"/>
        <w:left w:val="none" w:sz="0" w:space="0" w:color="auto"/>
        <w:bottom w:val="none" w:sz="0" w:space="0" w:color="auto"/>
        <w:right w:val="none" w:sz="0" w:space="0" w:color="auto"/>
      </w:divBdr>
      <w:divsChild>
        <w:div w:id="1724518257">
          <w:marLeft w:val="547"/>
          <w:marRight w:val="0"/>
          <w:marTop w:val="115"/>
          <w:marBottom w:val="0"/>
          <w:divBdr>
            <w:top w:val="none" w:sz="0" w:space="0" w:color="auto"/>
            <w:left w:val="none" w:sz="0" w:space="0" w:color="auto"/>
            <w:bottom w:val="none" w:sz="0" w:space="0" w:color="auto"/>
            <w:right w:val="none" w:sz="0" w:space="0" w:color="auto"/>
          </w:divBdr>
        </w:div>
        <w:div w:id="1763379536">
          <w:marLeft w:val="547"/>
          <w:marRight w:val="0"/>
          <w:marTop w:val="115"/>
          <w:marBottom w:val="0"/>
          <w:divBdr>
            <w:top w:val="none" w:sz="0" w:space="0" w:color="auto"/>
            <w:left w:val="none" w:sz="0" w:space="0" w:color="auto"/>
            <w:bottom w:val="none" w:sz="0" w:space="0" w:color="auto"/>
            <w:right w:val="none" w:sz="0" w:space="0" w:color="auto"/>
          </w:divBdr>
        </w:div>
        <w:div w:id="1300265584">
          <w:marLeft w:val="547"/>
          <w:marRight w:val="0"/>
          <w:marTop w:val="115"/>
          <w:marBottom w:val="0"/>
          <w:divBdr>
            <w:top w:val="none" w:sz="0" w:space="0" w:color="auto"/>
            <w:left w:val="none" w:sz="0" w:space="0" w:color="auto"/>
            <w:bottom w:val="none" w:sz="0" w:space="0" w:color="auto"/>
            <w:right w:val="none" w:sz="0" w:space="0" w:color="auto"/>
          </w:divBdr>
        </w:div>
        <w:div w:id="918755410">
          <w:marLeft w:val="547"/>
          <w:marRight w:val="0"/>
          <w:marTop w:val="115"/>
          <w:marBottom w:val="0"/>
          <w:divBdr>
            <w:top w:val="none" w:sz="0" w:space="0" w:color="auto"/>
            <w:left w:val="none" w:sz="0" w:space="0" w:color="auto"/>
            <w:bottom w:val="none" w:sz="0" w:space="0" w:color="auto"/>
            <w:right w:val="none" w:sz="0" w:space="0" w:color="auto"/>
          </w:divBdr>
        </w:div>
      </w:divsChild>
    </w:div>
    <w:div w:id="286856833">
      <w:bodyDiv w:val="1"/>
      <w:marLeft w:val="0"/>
      <w:marRight w:val="0"/>
      <w:marTop w:val="0"/>
      <w:marBottom w:val="0"/>
      <w:divBdr>
        <w:top w:val="none" w:sz="0" w:space="0" w:color="auto"/>
        <w:left w:val="none" w:sz="0" w:space="0" w:color="auto"/>
        <w:bottom w:val="none" w:sz="0" w:space="0" w:color="auto"/>
        <w:right w:val="none" w:sz="0" w:space="0" w:color="auto"/>
      </w:divBdr>
      <w:divsChild>
        <w:div w:id="89158014">
          <w:marLeft w:val="547"/>
          <w:marRight w:val="0"/>
          <w:marTop w:val="120"/>
          <w:marBottom w:val="0"/>
          <w:divBdr>
            <w:top w:val="none" w:sz="0" w:space="0" w:color="auto"/>
            <w:left w:val="none" w:sz="0" w:space="0" w:color="auto"/>
            <w:bottom w:val="none" w:sz="0" w:space="0" w:color="auto"/>
            <w:right w:val="none" w:sz="0" w:space="0" w:color="auto"/>
          </w:divBdr>
        </w:div>
        <w:div w:id="853882937">
          <w:marLeft w:val="547"/>
          <w:marRight w:val="0"/>
          <w:marTop w:val="120"/>
          <w:marBottom w:val="0"/>
          <w:divBdr>
            <w:top w:val="none" w:sz="0" w:space="0" w:color="auto"/>
            <w:left w:val="none" w:sz="0" w:space="0" w:color="auto"/>
            <w:bottom w:val="none" w:sz="0" w:space="0" w:color="auto"/>
            <w:right w:val="none" w:sz="0" w:space="0" w:color="auto"/>
          </w:divBdr>
        </w:div>
        <w:div w:id="1478499734">
          <w:marLeft w:val="547"/>
          <w:marRight w:val="0"/>
          <w:marTop w:val="120"/>
          <w:marBottom w:val="0"/>
          <w:divBdr>
            <w:top w:val="none" w:sz="0" w:space="0" w:color="auto"/>
            <w:left w:val="none" w:sz="0" w:space="0" w:color="auto"/>
            <w:bottom w:val="none" w:sz="0" w:space="0" w:color="auto"/>
            <w:right w:val="none" w:sz="0" w:space="0" w:color="auto"/>
          </w:divBdr>
        </w:div>
        <w:div w:id="1962689479">
          <w:marLeft w:val="547"/>
          <w:marRight w:val="0"/>
          <w:marTop w:val="120"/>
          <w:marBottom w:val="0"/>
          <w:divBdr>
            <w:top w:val="none" w:sz="0" w:space="0" w:color="auto"/>
            <w:left w:val="none" w:sz="0" w:space="0" w:color="auto"/>
            <w:bottom w:val="none" w:sz="0" w:space="0" w:color="auto"/>
            <w:right w:val="none" w:sz="0" w:space="0" w:color="auto"/>
          </w:divBdr>
        </w:div>
      </w:divsChild>
    </w:div>
    <w:div w:id="287784675">
      <w:bodyDiv w:val="1"/>
      <w:marLeft w:val="0"/>
      <w:marRight w:val="0"/>
      <w:marTop w:val="0"/>
      <w:marBottom w:val="0"/>
      <w:divBdr>
        <w:top w:val="none" w:sz="0" w:space="0" w:color="auto"/>
        <w:left w:val="none" w:sz="0" w:space="0" w:color="auto"/>
        <w:bottom w:val="none" w:sz="0" w:space="0" w:color="auto"/>
        <w:right w:val="none" w:sz="0" w:space="0" w:color="auto"/>
      </w:divBdr>
      <w:divsChild>
        <w:div w:id="647437614">
          <w:marLeft w:val="0"/>
          <w:marRight w:val="0"/>
          <w:marTop w:val="0"/>
          <w:marBottom w:val="0"/>
          <w:divBdr>
            <w:top w:val="none" w:sz="0" w:space="0" w:color="auto"/>
            <w:left w:val="none" w:sz="0" w:space="0" w:color="auto"/>
            <w:bottom w:val="none" w:sz="0" w:space="0" w:color="auto"/>
            <w:right w:val="none" w:sz="0" w:space="0" w:color="auto"/>
          </w:divBdr>
          <w:divsChild>
            <w:div w:id="2120760342">
              <w:marLeft w:val="0"/>
              <w:marRight w:val="0"/>
              <w:marTop w:val="0"/>
              <w:marBottom w:val="0"/>
              <w:divBdr>
                <w:top w:val="none" w:sz="0" w:space="0" w:color="auto"/>
                <w:left w:val="none" w:sz="0" w:space="0" w:color="auto"/>
                <w:bottom w:val="none" w:sz="0" w:space="0" w:color="auto"/>
                <w:right w:val="none" w:sz="0" w:space="0" w:color="auto"/>
              </w:divBdr>
              <w:divsChild>
                <w:div w:id="12772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54282">
      <w:bodyDiv w:val="1"/>
      <w:marLeft w:val="0"/>
      <w:marRight w:val="0"/>
      <w:marTop w:val="0"/>
      <w:marBottom w:val="0"/>
      <w:divBdr>
        <w:top w:val="none" w:sz="0" w:space="0" w:color="auto"/>
        <w:left w:val="none" w:sz="0" w:space="0" w:color="auto"/>
        <w:bottom w:val="none" w:sz="0" w:space="0" w:color="auto"/>
        <w:right w:val="none" w:sz="0" w:space="0" w:color="auto"/>
      </w:divBdr>
      <w:divsChild>
        <w:div w:id="1025013182">
          <w:marLeft w:val="547"/>
          <w:marRight w:val="0"/>
          <w:marTop w:val="144"/>
          <w:marBottom w:val="0"/>
          <w:divBdr>
            <w:top w:val="none" w:sz="0" w:space="0" w:color="auto"/>
            <w:left w:val="none" w:sz="0" w:space="0" w:color="auto"/>
            <w:bottom w:val="none" w:sz="0" w:space="0" w:color="auto"/>
            <w:right w:val="none" w:sz="0" w:space="0" w:color="auto"/>
          </w:divBdr>
        </w:div>
        <w:div w:id="1694381388">
          <w:marLeft w:val="547"/>
          <w:marRight w:val="0"/>
          <w:marTop w:val="144"/>
          <w:marBottom w:val="0"/>
          <w:divBdr>
            <w:top w:val="none" w:sz="0" w:space="0" w:color="auto"/>
            <w:left w:val="none" w:sz="0" w:space="0" w:color="auto"/>
            <w:bottom w:val="none" w:sz="0" w:space="0" w:color="auto"/>
            <w:right w:val="none" w:sz="0" w:space="0" w:color="auto"/>
          </w:divBdr>
        </w:div>
      </w:divsChild>
    </w:div>
    <w:div w:id="563688618">
      <w:bodyDiv w:val="1"/>
      <w:marLeft w:val="0"/>
      <w:marRight w:val="0"/>
      <w:marTop w:val="0"/>
      <w:marBottom w:val="0"/>
      <w:divBdr>
        <w:top w:val="none" w:sz="0" w:space="0" w:color="auto"/>
        <w:left w:val="none" w:sz="0" w:space="0" w:color="auto"/>
        <w:bottom w:val="none" w:sz="0" w:space="0" w:color="auto"/>
        <w:right w:val="none" w:sz="0" w:space="0" w:color="auto"/>
      </w:divBdr>
    </w:div>
    <w:div w:id="594633334">
      <w:bodyDiv w:val="1"/>
      <w:marLeft w:val="0"/>
      <w:marRight w:val="0"/>
      <w:marTop w:val="0"/>
      <w:marBottom w:val="0"/>
      <w:divBdr>
        <w:top w:val="none" w:sz="0" w:space="0" w:color="auto"/>
        <w:left w:val="none" w:sz="0" w:space="0" w:color="auto"/>
        <w:bottom w:val="none" w:sz="0" w:space="0" w:color="auto"/>
        <w:right w:val="none" w:sz="0" w:space="0" w:color="auto"/>
      </w:divBdr>
      <w:divsChild>
        <w:div w:id="815534981">
          <w:marLeft w:val="0"/>
          <w:marRight w:val="0"/>
          <w:marTop w:val="134"/>
          <w:marBottom w:val="0"/>
          <w:divBdr>
            <w:top w:val="none" w:sz="0" w:space="0" w:color="auto"/>
            <w:left w:val="none" w:sz="0" w:space="0" w:color="auto"/>
            <w:bottom w:val="none" w:sz="0" w:space="0" w:color="auto"/>
            <w:right w:val="none" w:sz="0" w:space="0" w:color="auto"/>
          </w:divBdr>
        </w:div>
        <w:div w:id="1566068390">
          <w:marLeft w:val="0"/>
          <w:marRight w:val="0"/>
          <w:marTop w:val="134"/>
          <w:marBottom w:val="0"/>
          <w:divBdr>
            <w:top w:val="none" w:sz="0" w:space="0" w:color="auto"/>
            <w:left w:val="none" w:sz="0" w:space="0" w:color="auto"/>
            <w:bottom w:val="none" w:sz="0" w:space="0" w:color="auto"/>
            <w:right w:val="none" w:sz="0" w:space="0" w:color="auto"/>
          </w:divBdr>
        </w:div>
        <w:div w:id="1170098285">
          <w:marLeft w:val="0"/>
          <w:marRight w:val="0"/>
          <w:marTop w:val="134"/>
          <w:marBottom w:val="0"/>
          <w:divBdr>
            <w:top w:val="none" w:sz="0" w:space="0" w:color="auto"/>
            <w:left w:val="none" w:sz="0" w:space="0" w:color="auto"/>
            <w:bottom w:val="none" w:sz="0" w:space="0" w:color="auto"/>
            <w:right w:val="none" w:sz="0" w:space="0" w:color="auto"/>
          </w:divBdr>
        </w:div>
      </w:divsChild>
    </w:div>
    <w:div w:id="766265930">
      <w:bodyDiv w:val="1"/>
      <w:marLeft w:val="0"/>
      <w:marRight w:val="0"/>
      <w:marTop w:val="0"/>
      <w:marBottom w:val="0"/>
      <w:divBdr>
        <w:top w:val="none" w:sz="0" w:space="0" w:color="auto"/>
        <w:left w:val="none" w:sz="0" w:space="0" w:color="auto"/>
        <w:bottom w:val="none" w:sz="0" w:space="0" w:color="auto"/>
        <w:right w:val="none" w:sz="0" w:space="0" w:color="auto"/>
      </w:divBdr>
    </w:div>
    <w:div w:id="798767378">
      <w:bodyDiv w:val="1"/>
      <w:marLeft w:val="0"/>
      <w:marRight w:val="0"/>
      <w:marTop w:val="0"/>
      <w:marBottom w:val="0"/>
      <w:divBdr>
        <w:top w:val="none" w:sz="0" w:space="0" w:color="auto"/>
        <w:left w:val="none" w:sz="0" w:space="0" w:color="auto"/>
        <w:bottom w:val="none" w:sz="0" w:space="0" w:color="auto"/>
        <w:right w:val="none" w:sz="0" w:space="0" w:color="auto"/>
      </w:divBdr>
      <w:divsChild>
        <w:div w:id="1430540169">
          <w:marLeft w:val="547"/>
          <w:marRight w:val="0"/>
          <w:marTop w:val="144"/>
          <w:marBottom w:val="0"/>
          <w:divBdr>
            <w:top w:val="none" w:sz="0" w:space="0" w:color="auto"/>
            <w:left w:val="none" w:sz="0" w:space="0" w:color="auto"/>
            <w:bottom w:val="none" w:sz="0" w:space="0" w:color="auto"/>
            <w:right w:val="none" w:sz="0" w:space="0" w:color="auto"/>
          </w:divBdr>
        </w:div>
        <w:div w:id="1506893952">
          <w:marLeft w:val="547"/>
          <w:marRight w:val="0"/>
          <w:marTop w:val="144"/>
          <w:marBottom w:val="0"/>
          <w:divBdr>
            <w:top w:val="none" w:sz="0" w:space="0" w:color="auto"/>
            <w:left w:val="none" w:sz="0" w:space="0" w:color="auto"/>
            <w:bottom w:val="none" w:sz="0" w:space="0" w:color="auto"/>
            <w:right w:val="none" w:sz="0" w:space="0" w:color="auto"/>
          </w:divBdr>
        </w:div>
        <w:div w:id="887835515">
          <w:marLeft w:val="547"/>
          <w:marRight w:val="0"/>
          <w:marTop w:val="144"/>
          <w:marBottom w:val="0"/>
          <w:divBdr>
            <w:top w:val="none" w:sz="0" w:space="0" w:color="auto"/>
            <w:left w:val="none" w:sz="0" w:space="0" w:color="auto"/>
            <w:bottom w:val="none" w:sz="0" w:space="0" w:color="auto"/>
            <w:right w:val="none" w:sz="0" w:space="0" w:color="auto"/>
          </w:divBdr>
        </w:div>
        <w:div w:id="1554268427">
          <w:marLeft w:val="547"/>
          <w:marRight w:val="0"/>
          <w:marTop w:val="144"/>
          <w:marBottom w:val="0"/>
          <w:divBdr>
            <w:top w:val="none" w:sz="0" w:space="0" w:color="auto"/>
            <w:left w:val="none" w:sz="0" w:space="0" w:color="auto"/>
            <w:bottom w:val="none" w:sz="0" w:space="0" w:color="auto"/>
            <w:right w:val="none" w:sz="0" w:space="0" w:color="auto"/>
          </w:divBdr>
        </w:div>
        <w:div w:id="1875383996">
          <w:marLeft w:val="547"/>
          <w:marRight w:val="0"/>
          <w:marTop w:val="144"/>
          <w:marBottom w:val="0"/>
          <w:divBdr>
            <w:top w:val="none" w:sz="0" w:space="0" w:color="auto"/>
            <w:left w:val="none" w:sz="0" w:space="0" w:color="auto"/>
            <w:bottom w:val="none" w:sz="0" w:space="0" w:color="auto"/>
            <w:right w:val="none" w:sz="0" w:space="0" w:color="auto"/>
          </w:divBdr>
        </w:div>
      </w:divsChild>
    </w:div>
    <w:div w:id="841508860">
      <w:bodyDiv w:val="1"/>
      <w:marLeft w:val="0"/>
      <w:marRight w:val="0"/>
      <w:marTop w:val="0"/>
      <w:marBottom w:val="0"/>
      <w:divBdr>
        <w:top w:val="none" w:sz="0" w:space="0" w:color="auto"/>
        <w:left w:val="none" w:sz="0" w:space="0" w:color="auto"/>
        <w:bottom w:val="none" w:sz="0" w:space="0" w:color="auto"/>
        <w:right w:val="none" w:sz="0" w:space="0" w:color="auto"/>
      </w:divBdr>
      <w:divsChild>
        <w:div w:id="1006713504">
          <w:marLeft w:val="547"/>
          <w:marRight w:val="0"/>
          <w:marTop w:val="106"/>
          <w:marBottom w:val="0"/>
          <w:divBdr>
            <w:top w:val="none" w:sz="0" w:space="0" w:color="auto"/>
            <w:left w:val="none" w:sz="0" w:space="0" w:color="auto"/>
            <w:bottom w:val="none" w:sz="0" w:space="0" w:color="auto"/>
            <w:right w:val="none" w:sz="0" w:space="0" w:color="auto"/>
          </w:divBdr>
        </w:div>
      </w:divsChild>
    </w:div>
    <w:div w:id="940647588">
      <w:bodyDiv w:val="1"/>
      <w:marLeft w:val="0"/>
      <w:marRight w:val="0"/>
      <w:marTop w:val="0"/>
      <w:marBottom w:val="0"/>
      <w:divBdr>
        <w:top w:val="none" w:sz="0" w:space="0" w:color="auto"/>
        <w:left w:val="none" w:sz="0" w:space="0" w:color="auto"/>
        <w:bottom w:val="none" w:sz="0" w:space="0" w:color="auto"/>
        <w:right w:val="none" w:sz="0" w:space="0" w:color="auto"/>
      </w:divBdr>
    </w:div>
    <w:div w:id="1205411870">
      <w:bodyDiv w:val="1"/>
      <w:marLeft w:val="0"/>
      <w:marRight w:val="0"/>
      <w:marTop w:val="0"/>
      <w:marBottom w:val="0"/>
      <w:divBdr>
        <w:top w:val="none" w:sz="0" w:space="0" w:color="auto"/>
        <w:left w:val="none" w:sz="0" w:space="0" w:color="auto"/>
        <w:bottom w:val="none" w:sz="0" w:space="0" w:color="auto"/>
        <w:right w:val="none" w:sz="0" w:space="0" w:color="auto"/>
      </w:divBdr>
    </w:div>
    <w:div w:id="1238128214">
      <w:bodyDiv w:val="1"/>
      <w:marLeft w:val="0"/>
      <w:marRight w:val="0"/>
      <w:marTop w:val="0"/>
      <w:marBottom w:val="0"/>
      <w:divBdr>
        <w:top w:val="none" w:sz="0" w:space="0" w:color="auto"/>
        <w:left w:val="none" w:sz="0" w:space="0" w:color="auto"/>
        <w:bottom w:val="none" w:sz="0" w:space="0" w:color="auto"/>
        <w:right w:val="none" w:sz="0" w:space="0" w:color="auto"/>
      </w:divBdr>
      <w:divsChild>
        <w:div w:id="231090548">
          <w:marLeft w:val="547"/>
          <w:marRight w:val="0"/>
          <w:marTop w:val="154"/>
          <w:marBottom w:val="0"/>
          <w:divBdr>
            <w:top w:val="none" w:sz="0" w:space="0" w:color="auto"/>
            <w:left w:val="none" w:sz="0" w:space="0" w:color="auto"/>
            <w:bottom w:val="none" w:sz="0" w:space="0" w:color="auto"/>
            <w:right w:val="none" w:sz="0" w:space="0" w:color="auto"/>
          </w:divBdr>
        </w:div>
        <w:div w:id="1654067962">
          <w:marLeft w:val="547"/>
          <w:marRight w:val="0"/>
          <w:marTop w:val="154"/>
          <w:marBottom w:val="0"/>
          <w:divBdr>
            <w:top w:val="none" w:sz="0" w:space="0" w:color="auto"/>
            <w:left w:val="none" w:sz="0" w:space="0" w:color="auto"/>
            <w:bottom w:val="none" w:sz="0" w:space="0" w:color="auto"/>
            <w:right w:val="none" w:sz="0" w:space="0" w:color="auto"/>
          </w:divBdr>
        </w:div>
      </w:divsChild>
    </w:div>
    <w:div w:id="1647123957">
      <w:bodyDiv w:val="1"/>
      <w:marLeft w:val="0"/>
      <w:marRight w:val="0"/>
      <w:marTop w:val="0"/>
      <w:marBottom w:val="0"/>
      <w:divBdr>
        <w:top w:val="none" w:sz="0" w:space="0" w:color="auto"/>
        <w:left w:val="none" w:sz="0" w:space="0" w:color="auto"/>
        <w:bottom w:val="none" w:sz="0" w:space="0" w:color="auto"/>
        <w:right w:val="none" w:sz="0" w:space="0" w:color="auto"/>
      </w:divBdr>
    </w:div>
    <w:div w:id="1676607963">
      <w:bodyDiv w:val="1"/>
      <w:marLeft w:val="0"/>
      <w:marRight w:val="0"/>
      <w:marTop w:val="0"/>
      <w:marBottom w:val="0"/>
      <w:divBdr>
        <w:top w:val="none" w:sz="0" w:space="0" w:color="auto"/>
        <w:left w:val="none" w:sz="0" w:space="0" w:color="auto"/>
        <w:bottom w:val="none" w:sz="0" w:space="0" w:color="auto"/>
        <w:right w:val="none" w:sz="0" w:space="0" w:color="auto"/>
      </w:divBdr>
      <w:divsChild>
        <w:div w:id="1545021669">
          <w:marLeft w:val="0"/>
          <w:marRight w:val="0"/>
          <w:marTop w:val="154"/>
          <w:marBottom w:val="0"/>
          <w:divBdr>
            <w:top w:val="none" w:sz="0" w:space="0" w:color="auto"/>
            <w:left w:val="none" w:sz="0" w:space="0" w:color="auto"/>
            <w:bottom w:val="none" w:sz="0" w:space="0" w:color="auto"/>
            <w:right w:val="none" w:sz="0" w:space="0" w:color="auto"/>
          </w:divBdr>
        </w:div>
        <w:div w:id="1838302355">
          <w:marLeft w:val="0"/>
          <w:marRight w:val="0"/>
          <w:marTop w:val="154"/>
          <w:marBottom w:val="0"/>
          <w:divBdr>
            <w:top w:val="none" w:sz="0" w:space="0" w:color="auto"/>
            <w:left w:val="none" w:sz="0" w:space="0" w:color="auto"/>
            <w:bottom w:val="none" w:sz="0" w:space="0" w:color="auto"/>
            <w:right w:val="none" w:sz="0" w:space="0" w:color="auto"/>
          </w:divBdr>
        </w:div>
      </w:divsChild>
    </w:div>
    <w:div w:id="1708482414">
      <w:bodyDiv w:val="1"/>
      <w:marLeft w:val="0"/>
      <w:marRight w:val="0"/>
      <w:marTop w:val="0"/>
      <w:marBottom w:val="0"/>
      <w:divBdr>
        <w:top w:val="none" w:sz="0" w:space="0" w:color="auto"/>
        <w:left w:val="none" w:sz="0" w:space="0" w:color="auto"/>
        <w:bottom w:val="none" w:sz="0" w:space="0" w:color="auto"/>
        <w:right w:val="none" w:sz="0" w:space="0" w:color="auto"/>
      </w:divBdr>
    </w:div>
    <w:div w:id="1931624071">
      <w:bodyDiv w:val="1"/>
      <w:marLeft w:val="0"/>
      <w:marRight w:val="0"/>
      <w:marTop w:val="0"/>
      <w:marBottom w:val="0"/>
      <w:divBdr>
        <w:top w:val="none" w:sz="0" w:space="0" w:color="auto"/>
        <w:left w:val="none" w:sz="0" w:space="0" w:color="auto"/>
        <w:bottom w:val="none" w:sz="0" w:space="0" w:color="auto"/>
        <w:right w:val="none" w:sz="0" w:space="0" w:color="auto"/>
      </w:divBdr>
      <w:divsChild>
        <w:div w:id="51466844">
          <w:marLeft w:val="547"/>
          <w:marRight w:val="0"/>
          <w:marTop w:val="106"/>
          <w:marBottom w:val="0"/>
          <w:divBdr>
            <w:top w:val="none" w:sz="0" w:space="0" w:color="auto"/>
            <w:left w:val="none" w:sz="0" w:space="0" w:color="auto"/>
            <w:bottom w:val="none" w:sz="0" w:space="0" w:color="auto"/>
            <w:right w:val="none" w:sz="0" w:space="0" w:color="auto"/>
          </w:divBdr>
        </w:div>
        <w:div w:id="90132569">
          <w:marLeft w:val="547"/>
          <w:marRight w:val="0"/>
          <w:marTop w:val="106"/>
          <w:marBottom w:val="0"/>
          <w:divBdr>
            <w:top w:val="none" w:sz="0" w:space="0" w:color="auto"/>
            <w:left w:val="none" w:sz="0" w:space="0" w:color="auto"/>
            <w:bottom w:val="none" w:sz="0" w:space="0" w:color="auto"/>
            <w:right w:val="none" w:sz="0" w:space="0" w:color="auto"/>
          </w:divBdr>
        </w:div>
        <w:div w:id="269895304">
          <w:marLeft w:val="547"/>
          <w:marRight w:val="0"/>
          <w:marTop w:val="106"/>
          <w:marBottom w:val="0"/>
          <w:divBdr>
            <w:top w:val="none" w:sz="0" w:space="0" w:color="auto"/>
            <w:left w:val="none" w:sz="0" w:space="0" w:color="auto"/>
            <w:bottom w:val="none" w:sz="0" w:space="0" w:color="auto"/>
            <w:right w:val="none" w:sz="0" w:space="0" w:color="auto"/>
          </w:divBdr>
        </w:div>
        <w:div w:id="572542868">
          <w:marLeft w:val="547"/>
          <w:marRight w:val="0"/>
          <w:marTop w:val="106"/>
          <w:marBottom w:val="0"/>
          <w:divBdr>
            <w:top w:val="none" w:sz="0" w:space="0" w:color="auto"/>
            <w:left w:val="none" w:sz="0" w:space="0" w:color="auto"/>
            <w:bottom w:val="none" w:sz="0" w:space="0" w:color="auto"/>
            <w:right w:val="none" w:sz="0" w:space="0" w:color="auto"/>
          </w:divBdr>
        </w:div>
        <w:div w:id="1022783356">
          <w:marLeft w:val="547"/>
          <w:marRight w:val="0"/>
          <w:marTop w:val="106"/>
          <w:marBottom w:val="0"/>
          <w:divBdr>
            <w:top w:val="none" w:sz="0" w:space="0" w:color="auto"/>
            <w:left w:val="none" w:sz="0" w:space="0" w:color="auto"/>
            <w:bottom w:val="none" w:sz="0" w:space="0" w:color="auto"/>
            <w:right w:val="none" w:sz="0" w:space="0" w:color="auto"/>
          </w:divBdr>
        </w:div>
        <w:div w:id="1846165310">
          <w:marLeft w:val="547"/>
          <w:marRight w:val="0"/>
          <w:marTop w:val="106"/>
          <w:marBottom w:val="0"/>
          <w:divBdr>
            <w:top w:val="none" w:sz="0" w:space="0" w:color="auto"/>
            <w:left w:val="none" w:sz="0" w:space="0" w:color="auto"/>
            <w:bottom w:val="none" w:sz="0" w:space="0" w:color="auto"/>
            <w:right w:val="none" w:sz="0" w:space="0" w:color="auto"/>
          </w:divBdr>
        </w:div>
      </w:divsChild>
    </w:div>
    <w:div w:id="2054385390">
      <w:bodyDiv w:val="1"/>
      <w:marLeft w:val="0"/>
      <w:marRight w:val="0"/>
      <w:marTop w:val="0"/>
      <w:marBottom w:val="0"/>
      <w:divBdr>
        <w:top w:val="none" w:sz="0" w:space="0" w:color="auto"/>
        <w:left w:val="none" w:sz="0" w:space="0" w:color="auto"/>
        <w:bottom w:val="none" w:sz="0" w:space="0" w:color="auto"/>
        <w:right w:val="none" w:sz="0" w:space="0" w:color="auto"/>
      </w:divBdr>
    </w:div>
    <w:div w:id="2111658042">
      <w:bodyDiv w:val="1"/>
      <w:marLeft w:val="0"/>
      <w:marRight w:val="0"/>
      <w:marTop w:val="0"/>
      <w:marBottom w:val="0"/>
      <w:divBdr>
        <w:top w:val="none" w:sz="0" w:space="0" w:color="auto"/>
        <w:left w:val="none" w:sz="0" w:space="0" w:color="auto"/>
        <w:bottom w:val="none" w:sz="0" w:space="0" w:color="auto"/>
        <w:right w:val="none" w:sz="0" w:space="0" w:color="auto"/>
      </w:divBdr>
      <w:divsChild>
        <w:div w:id="1367102827">
          <w:marLeft w:val="0"/>
          <w:marRight w:val="0"/>
          <w:marTop w:val="0"/>
          <w:marBottom w:val="0"/>
          <w:divBdr>
            <w:top w:val="none" w:sz="0" w:space="0" w:color="auto"/>
            <w:left w:val="none" w:sz="0" w:space="0" w:color="auto"/>
            <w:bottom w:val="none" w:sz="0" w:space="0" w:color="auto"/>
            <w:right w:val="none" w:sz="0" w:space="0" w:color="auto"/>
          </w:divBdr>
          <w:divsChild>
            <w:div w:id="2131514596">
              <w:marLeft w:val="0"/>
              <w:marRight w:val="0"/>
              <w:marTop w:val="0"/>
              <w:marBottom w:val="0"/>
              <w:divBdr>
                <w:top w:val="none" w:sz="0" w:space="0" w:color="auto"/>
                <w:left w:val="none" w:sz="0" w:space="0" w:color="auto"/>
                <w:bottom w:val="none" w:sz="0" w:space="0" w:color="auto"/>
                <w:right w:val="none" w:sz="0" w:space="0" w:color="auto"/>
              </w:divBdr>
              <w:divsChild>
                <w:div w:id="1086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スパイス">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75E40-11C5-45F1-AB69-3BBD997D6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377</Words>
  <Characters>2153</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Dell</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yasushi</dc:creator>
  <cp:lastModifiedBy>okoshi</cp:lastModifiedBy>
  <cp:revision>3</cp:revision>
  <cp:lastPrinted>2011-06-26T12:51:00Z</cp:lastPrinted>
  <dcterms:created xsi:type="dcterms:W3CDTF">2011-06-27T01:19:00Z</dcterms:created>
  <dcterms:modified xsi:type="dcterms:W3CDTF">2011-06-27T01:23:00Z</dcterms:modified>
</cp:coreProperties>
</file>